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1-11.00/18.11.2020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15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17 ноября 2020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«18» ноября 2020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-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14 октября 2020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18 ноября 2020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left="142" w:firstLine="567"/>
        <w:jc w:val="both"/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по продаже права на заключение договора на размещение нестационарного торгового объекта (павильон в составе остановочного комплекса с ассортиментной специализацией – саженцы), общей площадью территории 21 кв. м, адресные ориентиры: остановка напротив </w:t>
      </w:r>
      <w:r>
        <w:rPr>
          <w:bCs/>
        </w:rPr>
        <w:br/>
        <w:t xml:space="preserve">ул. Сторожевая, со стороны 41 микрорайона, п. </w:t>
      </w:r>
      <w:proofErr w:type="spellStart"/>
      <w:r>
        <w:rPr>
          <w:bCs/>
        </w:rPr>
        <w:t>Новосадовый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Новосадовского</w:t>
      </w:r>
      <w:proofErr w:type="spellEnd"/>
      <w:r>
        <w:rPr>
          <w:bCs/>
        </w:rPr>
        <w:t xml:space="preserve"> сельского поселения.</w:t>
      </w:r>
    </w:p>
    <w:p>
      <w:pPr>
        <w:ind w:firstLine="708"/>
        <w:contextualSpacing/>
        <w:jc w:val="both"/>
        <w:rPr>
          <w:bCs/>
        </w:rPr>
      </w:pPr>
      <w:r>
        <w:rPr>
          <w:bCs/>
        </w:rPr>
        <w:lastRenderedPageBreak/>
        <w:t>Начальная цена права на заключение договора на размещение нестационарного торгового объекта – 12 900 руб. (двенадцать тысяч девятьсот рублей).</w:t>
      </w:r>
    </w:p>
    <w:p>
      <w:pPr>
        <w:ind w:firstLine="708"/>
        <w:contextualSpacing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Шестакова Наталья Владимировна, по доверенности Домбровская Наталья </w:t>
      </w:r>
      <w:proofErr w:type="spellStart"/>
      <w:r>
        <w:rPr>
          <w:bCs/>
        </w:rPr>
        <w:t>Станиславна</w:t>
      </w:r>
      <w:proofErr w:type="spellEnd"/>
      <w:r>
        <w:rPr>
          <w:bCs/>
        </w:rPr>
        <w:t>, заявка от 3 ноября 2020 г. № 67.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Шестаковой Натальей Владимировной, по доверенности Домбровской Натальей </w:t>
      </w:r>
      <w:proofErr w:type="spellStart"/>
      <w:r>
        <w:rPr>
          <w:bCs/>
        </w:rPr>
        <w:t>Станиславной</w:t>
      </w:r>
      <w:proofErr w:type="spellEnd"/>
      <w:r>
        <w:rPr>
          <w:bCs/>
        </w:rPr>
        <w:t xml:space="preserve">, </w:t>
      </w:r>
      <w:r>
        <w:rPr>
          <w:bCs/>
        </w:rPr>
        <w:br/>
        <w:t xml:space="preserve">для участия в аукционе по продаже права на заключение договора на размещение нестационарного торгового объекта (павильон в составе остановочного комплекса </w:t>
      </w:r>
      <w:r>
        <w:rPr>
          <w:bCs/>
        </w:rPr>
        <w:br/>
        <w:t xml:space="preserve">с ассортиментной специализацией – саженцы), общей площадью территории </w:t>
      </w:r>
      <w:r>
        <w:rPr>
          <w:bCs/>
        </w:rPr>
        <w:br/>
        <w:t xml:space="preserve">21 кв. м, адресные ориентиры: остановка напротив ул. Сторожевая, со стороны </w:t>
      </w:r>
      <w:r>
        <w:rPr>
          <w:bCs/>
        </w:rPr>
        <w:br/>
        <w:t xml:space="preserve">41 микрорайона, п. </w:t>
      </w:r>
      <w:proofErr w:type="spellStart"/>
      <w:r>
        <w:rPr>
          <w:bCs/>
        </w:rPr>
        <w:t>Новосадовый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Новосадовского</w:t>
      </w:r>
      <w:proofErr w:type="spellEnd"/>
      <w:r>
        <w:rPr>
          <w:bCs/>
        </w:rPr>
        <w:t xml:space="preserve"> сельского поселения, по Лоту № 1 требованиям законодательства соответствуют. Задаток в сумме 10 320 руб. (десять тысяч триста двадцать рублей) от претендента на лицевой счет администрации Белгородского района поступил в установленные сроки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Шестакову Наталью Владимировну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Шестаковой Наталье Владимировне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</w:t>
      </w:r>
      <w:r>
        <w:br/>
        <w:t xml:space="preserve">не менее десяти рабочих дней со дня подписания протокола рассмотрения заявок </w:t>
      </w:r>
      <w:r>
        <w:br/>
        <w:t>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 </w:t>
            </w:r>
            <w: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bookmarkStart w:id="0" w:name="_GoBack"/>
            <w:bookmarkEnd w:id="0"/>
            <w:r>
              <w:t xml:space="preserve">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A21-D80B-4D40-941B-EEF8DCE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2020-07-07T13:47:00Z</cp:lastPrinted>
  <dcterms:created xsi:type="dcterms:W3CDTF">2020-11-18T07:43:00Z</dcterms:created>
  <dcterms:modified xsi:type="dcterms:W3CDTF">2020-11-18T07:44:00Z</dcterms:modified>
</cp:coreProperties>
</file>