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1127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BC1127" w:rsidRPr="005F7526" w:rsidRDefault="00BC1127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783780" w:rsidRPr="00BE6BF4">
        <w:rPr>
          <w:sz w:val="28"/>
          <w:szCs w:val="28"/>
        </w:rPr>
        <w:t xml:space="preserve">на условно разрешенный </w:t>
      </w:r>
      <w:bookmarkStart w:id="0" w:name="_GoBack"/>
      <w:bookmarkEnd w:id="0"/>
      <w:r w:rsidR="00783780" w:rsidRPr="00BE6BF4">
        <w:rPr>
          <w:sz w:val="28"/>
          <w:szCs w:val="28"/>
        </w:rPr>
        <w:t xml:space="preserve">вид </w:t>
      </w:r>
      <w:r w:rsidR="00783780">
        <w:rPr>
          <w:sz w:val="28"/>
          <w:szCs w:val="28"/>
        </w:rPr>
        <w:t xml:space="preserve">использования для </w:t>
      </w:r>
      <w:r w:rsidR="00783780" w:rsidRPr="00CB33EC">
        <w:rPr>
          <w:sz w:val="28"/>
          <w:szCs w:val="28"/>
        </w:rPr>
        <w:t>земельн</w:t>
      </w:r>
      <w:r w:rsidR="00783780">
        <w:rPr>
          <w:sz w:val="28"/>
          <w:szCs w:val="28"/>
        </w:rPr>
        <w:t>ого участка</w:t>
      </w:r>
      <w:r w:rsidR="00783780" w:rsidRPr="00CB33EC">
        <w:rPr>
          <w:sz w:val="28"/>
          <w:szCs w:val="28"/>
        </w:rPr>
        <w:t xml:space="preserve"> с кадаст</w:t>
      </w:r>
      <w:r w:rsidR="00783780">
        <w:rPr>
          <w:sz w:val="28"/>
          <w:szCs w:val="28"/>
        </w:rPr>
        <w:t xml:space="preserve">ровым номером </w:t>
      </w:r>
      <w:r w:rsidR="00783780" w:rsidRPr="00F426F6">
        <w:rPr>
          <w:sz w:val="28"/>
          <w:szCs w:val="28"/>
        </w:rPr>
        <w:t>31:15:0</w:t>
      </w:r>
      <w:r w:rsidR="00783780">
        <w:rPr>
          <w:sz w:val="28"/>
          <w:szCs w:val="28"/>
        </w:rPr>
        <w:t>802003</w:t>
      </w:r>
      <w:r w:rsidR="00783780" w:rsidRPr="00F426F6">
        <w:rPr>
          <w:sz w:val="28"/>
          <w:szCs w:val="28"/>
        </w:rPr>
        <w:t>:</w:t>
      </w:r>
      <w:r w:rsidR="00783780">
        <w:rPr>
          <w:sz w:val="28"/>
          <w:szCs w:val="28"/>
        </w:rPr>
        <w:t xml:space="preserve">5053 площадью </w:t>
      </w:r>
      <w:r w:rsidR="00783780" w:rsidRPr="00A84278">
        <w:rPr>
          <w:sz w:val="28"/>
          <w:szCs w:val="28"/>
        </w:rPr>
        <w:t>590</w:t>
      </w:r>
      <w:r w:rsidR="00783780">
        <w:rPr>
          <w:sz w:val="28"/>
          <w:szCs w:val="28"/>
        </w:rPr>
        <w:t xml:space="preserve"> кв. м </w:t>
      </w:r>
      <w:r w:rsidR="00783780" w:rsidRPr="0047585B">
        <w:rPr>
          <w:sz w:val="28"/>
          <w:szCs w:val="28"/>
        </w:rPr>
        <w:t>по адресу: Белгородская область, Белгородский район,</w:t>
      </w:r>
      <w:r w:rsidR="00783780" w:rsidRPr="0047585B">
        <w:rPr>
          <w:rFonts w:ascii="Arial" w:hAnsi="Arial" w:cs="Arial"/>
          <w:color w:val="333333"/>
          <w:kern w:val="36"/>
          <w:sz w:val="36"/>
          <w:szCs w:val="36"/>
        </w:rPr>
        <w:t xml:space="preserve"> </w:t>
      </w:r>
      <w:r w:rsidR="00783780" w:rsidRPr="00A84278">
        <w:rPr>
          <w:bCs/>
          <w:sz w:val="28"/>
          <w:szCs w:val="28"/>
        </w:rPr>
        <w:t>п. Новосадовый</w:t>
      </w:r>
      <w:r w:rsidR="00783780">
        <w:rPr>
          <w:bCs/>
          <w:sz w:val="28"/>
          <w:szCs w:val="28"/>
        </w:rPr>
        <w:t xml:space="preserve">, </w:t>
      </w:r>
      <w:r w:rsidR="00783780" w:rsidRPr="00921FBE">
        <w:rPr>
          <w:sz w:val="28"/>
          <w:szCs w:val="28"/>
        </w:rPr>
        <w:t>расположенн</w:t>
      </w:r>
      <w:r w:rsidR="00783780">
        <w:rPr>
          <w:sz w:val="28"/>
          <w:szCs w:val="28"/>
        </w:rPr>
        <w:t>ого</w:t>
      </w:r>
      <w:r w:rsidR="00783780" w:rsidRPr="00483097">
        <w:rPr>
          <w:sz w:val="28"/>
          <w:szCs w:val="28"/>
        </w:rPr>
        <w:t xml:space="preserve"> в </w:t>
      </w:r>
      <w:r w:rsidR="00783780">
        <w:rPr>
          <w:sz w:val="28"/>
          <w:szCs w:val="28"/>
        </w:rPr>
        <w:t xml:space="preserve">границах </w:t>
      </w:r>
      <w:r w:rsidR="00783780" w:rsidRPr="00483097">
        <w:rPr>
          <w:sz w:val="28"/>
          <w:szCs w:val="28"/>
        </w:rPr>
        <w:t>территориальной зон</w:t>
      </w:r>
      <w:r w:rsidR="00783780">
        <w:rPr>
          <w:sz w:val="28"/>
          <w:szCs w:val="28"/>
        </w:rPr>
        <w:t>ы</w:t>
      </w:r>
      <w:r w:rsidR="00783780" w:rsidRPr="00483097">
        <w:rPr>
          <w:sz w:val="28"/>
          <w:szCs w:val="28"/>
        </w:rPr>
        <w:t xml:space="preserve"> </w:t>
      </w:r>
      <w:r w:rsidR="00783780">
        <w:rPr>
          <w:sz w:val="28"/>
          <w:szCs w:val="28"/>
        </w:rPr>
        <w:t xml:space="preserve">ОД (зона </w:t>
      </w:r>
      <w:r w:rsidR="00783780" w:rsidRPr="00244593">
        <w:rPr>
          <w:sz w:val="28"/>
          <w:szCs w:val="28"/>
        </w:rPr>
        <w:t>делового, общественного и коммерческого назначения</w:t>
      </w:r>
      <w:r w:rsidR="00783780" w:rsidRPr="00483097">
        <w:rPr>
          <w:sz w:val="28"/>
          <w:szCs w:val="28"/>
        </w:rPr>
        <w:t xml:space="preserve">) – </w:t>
      </w:r>
      <w:r w:rsidR="00783780" w:rsidRPr="00CB33EC">
        <w:rPr>
          <w:sz w:val="28"/>
          <w:szCs w:val="28"/>
        </w:rPr>
        <w:t>«</w:t>
      </w:r>
      <w:r w:rsidR="00783780" w:rsidRPr="00CB7A8F">
        <w:rPr>
          <w:sz w:val="28"/>
          <w:szCs w:val="28"/>
        </w:rPr>
        <w:t>Автомобильные мойки</w:t>
      </w:r>
      <w:r w:rsidR="00783780" w:rsidRPr="00E91E58">
        <w:rPr>
          <w:sz w:val="28"/>
          <w:szCs w:val="28"/>
        </w:rPr>
        <w:t>»</w:t>
      </w:r>
      <w:r w:rsidR="00783780" w:rsidRPr="00CB33EC">
        <w:rPr>
          <w:sz w:val="28"/>
          <w:szCs w:val="28"/>
        </w:rPr>
        <w:t xml:space="preserve"> код вида</w:t>
      </w:r>
      <w:r w:rsidR="00783780">
        <w:rPr>
          <w:sz w:val="28"/>
          <w:szCs w:val="28"/>
        </w:rPr>
        <w:t xml:space="preserve"> 4.9.1.3</w:t>
      </w:r>
      <w:r w:rsidR="00783780" w:rsidRPr="00483097">
        <w:rPr>
          <w:sz w:val="28"/>
          <w:szCs w:val="28"/>
        </w:rPr>
        <w:t xml:space="preserve">, по обращению </w:t>
      </w:r>
      <w:r w:rsidR="00783780" w:rsidRPr="00987A47">
        <w:rPr>
          <w:sz w:val="28"/>
          <w:szCs w:val="28"/>
        </w:rPr>
        <w:t>Калмыков</w:t>
      </w:r>
      <w:r w:rsidR="00783780">
        <w:rPr>
          <w:sz w:val="28"/>
          <w:szCs w:val="28"/>
        </w:rPr>
        <w:t>ой</w:t>
      </w:r>
      <w:r w:rsidR="00783780" w:rsidRPr="00987A47">
        <w:rPr>
          <w:sz w:val="28"/>
          <w:szCs w:val="28"/>
        </w:rPr>
        <w:t xml:space="preserve"> Марин</w:t>
      </w:r>
      <w:r w:rsidR="00783780">
        <w:rPr>
          <w:sz w:val="28"/>
          <w:szCs w:val="28"/>
        </w:rPr>
        <w:t>ы Васильевны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6</cp:revision>
  <cp:lastPrinted>2021-09-07T10:44:00Z</cp:lastPrinted>
  <dcterms:created xsi:type="dcterms:W3CDTF">2024-05-27T14:18:00Z</dcterms:created>
  <dcterms:modified xsi:type="dcterms:W3CDTF">2024-10-21T08:05:00Z</dcterms:modified>
</cp:coreProperties>
</file>