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68" w:rsidRDefault="00CF5468" w:rsidP="00407067">
      <w:pPr>
        <w:tabs>
          <w:tab w:val="left" w:pos="9214"/>
        </w:tabs>
        <w:ind w:right="-1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bidi="ar-SA"/>
        </w:rPr>
        <w:drawing>
          <wp:inline distT="0" distB="0" distL="0" distR="0" wp14:anchorId="3343CE82" wp14:editId="4B562EF6">
            <wp:extent cx="476722" cy="63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22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68" w:rsidRDefault="00CF5468" w:rsidP="00CF546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F5468" w:rsidRPr="00CF5468" w:rsidRDefault="00CF5468" w:rsidP="00CF5468">
      <w:pPr>
        <w:widowControl/>
        <w:jc w:val="center"/>
        <w:rPr>
          <w:rFonts w:ascii="Arial" w:eastAsia="Calibri" w:hAnsi="Arial" w:cs="Arial"/>
          <w:b/>
          <w:color w:val="auto"/>
          <w:sz w:val="20"/>
          <w:szCs w:val="20"/>
          <w:lang w:eastAsia="en-US" w:bidi="ar-SA"/>
        </w:rPr>
      </w:pPr>
      <w:r w:rsidRPr="00CF5468">
        <w:rPr>
          <w:rFonts w:ascii="Arial" w:eastAsia="Calibri" w:hAnsi="Arial" w:cs="Arial"/>
          <w:b/>
          <w:color w:val="auto"/>
          <w:sz w:val="20"/>
          <w:szCs w:val="20"/>
          <w:lang w:eastAsia="en-US" w:bidi="ar-SA"/>
        </w:rPr>
        <w:t>МУНИЦИПАЛЬНЫЙ РАЙОН «БЕЛГОРОДСКИЙ РАЙОН» БЕЛГОРОДСКОЙ ОБЛАСТИ</w:t>
      </w:r>
    </w:p>
    <w:p w:rsidR="00CF5468" w:rsidRPr="00CF5468" w:rsidRDefault="00CF5468" w:rsidP="00CF5468">
      <w:pPr>
        <w:widowControl/>
        <w:jc w:val="center"/>
        <w:rPr>
          <w:rFonts w:ascii="Arial" w:eastAsia="Calibri" w:hAnsi="Arial" w:cs="Arial"/>
          <w:b/>
          <w:color w:val="auto"/>
          <w:sz w:val="20"/>
          <w:szCs w:val="20"/>
          <w:lang w:eastAsia="en-US" w:bidi="ar-SA"/>
        </w:rPr>
      </w:pPr>
    </w:p>
    <w:p w:rsidR="00CF5468" w:rsidRPr="00CF5468" w:rsidRDefault="00CF5468" w:rsidP="00CF5468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CF5468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АДМИНИСТРАЦИЯ БЕЛГОРОДСКОГО РАЙОНА</w:t>
      </w:r>
    </w:p>
    <w:p w:rsidR="00CF5468" w:rsidRDefault="00CF5468" w:rsidP="00CF5468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CF5468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БЕЛГОРОДСКОЙ ОБЛАСТИ</w:t>
      </w:r>
    </w:p>
    <w:p w:rsidR="00CF5468" w:rsidRPr="00407067" w:rsidRDefault="00CF5468" w:rsidP="00CF5468">
      <w:pPr>
        <w:widowControl/>
        <w:jc w:val="center"/>
        <w:rPr>
          <w:rFonts w:ascii="Arial" w:eastAsia="Calibri" w:hAnsi="Arial" w:cs="Arial"/>
          <w:b/>
          <w:color w:val="auto"/>
          <w:lang w:eastAsia="en-US" w:bidi="ar-SA"/>
        </w:rPr>
      </w:pPr>
    </w:p>
    <w:p w:rsidR="00CF5468" w:rsidRPr="00CF5468" w:rsidRDefault="00CF5468" w:rsidP="00CF5468">
      <w:pPr>
        <w:widowControl/>
        <w:jc w:val="center"/>
        <w:rPr>
          <w:rFonts w:ascii="Arial" w:eastAsia="Calibri" w:hAnsi="Arial" w:cs="Arial"/>
          <w:color w:val="auto"/>
          <w:sz w:val="32"/>
          <w:szCs w:val="32"/>
          <w:lang w:eastAsia="en-US" w:bidi="ar-SA"/>
        </w:rPr>
      </w:pPr>
      <w:r>
        <w:rPr>
          <w:rFonts w:ascii="Arial" w:eastAsia="Calibri" w:hAnsi="Arial" w:cs="Arial"/>
          <w:color w:val="auto"/>
          <w:sz w:val="32"/>
          <w:szCs w:val="32"/>
          <w:lang w:eastAsia="en-US" w:bidi="ar-SA"/>
        </w:rPr>
        <w:t>ПОСТАНОВЛЕНИЕ</w:t>
      </w:r>
    </w:p>
    <w:p w:rsidR="00CF5468" w:rsidRDefault="00CF5468" w:rsidP="00CF5468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F5468" w:rsidRPr="00CF5468" w:rsidRDefault="00CF5468" w:rsidP="00CF5468">
      <w:pPr>
        <w:widowControl/>
        <w:jc w:val="both"/>
        <w:rPr>
          <w:rFonts w:ascii="Arial" w:eastAsia="Calibri" w:hAnsi="Arial" w:cs="Arial"/>
          <w:b/>
          <w:color w:val="auto"/>
          <w:sz w:val="17"/>
          <w:szCs w:val="17"/>
          <w:lang w:eastAsia="en-US" w:bidi="ar-SA"/>
        </w:rPr>
      </w:pPr>
      <w:r w:rsidRPr="00CF5468">
        <w:rPr>
          <w:rFonts w:ascii="Arial" w:eastAsia="Calibri" w:hAnsi="Arial" w:cs="Arial"/>
          <w:b/>
          <w:color w:val="auto"/>
          <w:sz w:val="17"/>
          <w:szCs w:val="17"/>
          <w:lang w:eastAsia="en-US" w:bidi="ar-SA"/>
        </w:rPr>
        <w:t>«</w:t>
      </w:r>
      <w:r w:rsidR="008B61B3">
        <w:rPr>
          <w:rFonts w:ascii="Arial" w:eastAsia="Calibri" w:hAnsi="Arial" w:cs="Arial"/>
          <w:b/>
          <w:color w:val="auto"/>
          <w:sz w:val="17"/>
          <w:szCs w:val="17"/>
          <w:lang w:eastAsia="en-US" w:bidi="ar-SA"/>
        </w:rPr>
        <w:t>9</w:t>
      </w:r>
      <w:r w:rsidRPr="00CF5468">
        <w:rPr>
          <w:rFonts w:ascii="Arial" w:eastAsia="Calibri" w:hAnsi="Arial" w:cs="Arial"/>
          <w:b/>
          <w:color w:val="auto"/>
          <w:sz w:val="17"/>
          <w:szCs w:val="17"/>
          <w:lang w:eastAsia="en-US" w:bidi="ar-SA"/>
        </w:rPr>
        <w:t xml:space="preserve">» </w:t>
      </w:r>
      <w:r w:rsidR="008B61B3">
        <w:rPr>
          <w:rFonts w:ascii="Arial" w:eastAsia="Calibri" w:hAnsi="Arial" w:cs="Arial"/>
          <w:b/>
          <w:color w:val="auto"/>
          <w:sz w:val="17"/>
          <w:szCs w:val="17"/>
          <w:lang w:eastAsia="en-US" w:bidi="ar-SA"/>
        </w:rPr>
        <w:t xml:space="preserve">декабря </w:t>
      </w:r>
      <w:r w:rsidRPr="00CF5468">
        <w:rPr>
          <w:rFonts w:ascii="Arial" w:eastAsia="Calibri" w:hAnsi="Arial" w:cs="Arial"/>
          <w:b/>
          <w:color w:val="auto"/>
          <w:sz w:val="17"/>
          <w:szCs w:val="17"/>
          <w:lang w:eastAsia="en-US" w:bidi="ar-SA"/>
        </w:rPr>
        <w:t>2020 г.</w:t>
      </w:r>
      <w:r w:rsidRPr="00CF5468">
        <w:rPr>
          <w:rFonts w:ascii="Arial" w:eastAsia="Calibri" w:hAnsi="Arial" w:cs="Arial"/>
          <w:b/>
          <w:color w:val="auto"/>
          <w:sz w:val="17"/>
          <w:szCs w:val="17"/>
          <w:lang w:eastAsia="en-US" w:bidi="ar-SA"/>
        </w:rPr>
        <w:tab/>
      </w:r>
      <w:r w:rsidRPr="00CF5468">
        <w:rPr>
          <w:rFonts w:ascii="Arial" w:eastAsia="Calibri" w:hAnsi="Arial" w:cs="Arial"/>
          <w:b/>
          <w:color w:val="auto"/>
          <w:sz w:val="17"/>
          <w:szCs w:val="17"/>
          <w:lang w:eastAsia="en-US" w:bidi="ar-SA"/>
        </w:rPr>
        <w:tab/>
      </w:r>
      <w:r w:rsidRPr="00CF5468">
        <w:rPr>
          <w:rFonts w:ascii="Arial" w:eastAsia="Calibri" w:hAnsi="Arial" w:cs="Arial"/>
          <w:b/>
          <w:color w:val="auto"/>
          <w:sz w:val="17"/>
          <w:szCs w:val="17"/>
          <w:lang w:eastAsia="en-US" w:bidi="ar-SA"/>
        </w:rPr>
        <w:tab/>
      </w:r>
      <w:r w:rsidRPr="00CF5468">
        <w:rPr>
          <w:rFonts w:ascii="Arial" w:eastAsia="Calibri" w:hAnsi="Arial" w:cs="Arial"/>
          <w:b/>
          <w:color w:val="auto"/>
          <w:sz w:val="17"/>
          <w:szCs w:val="17"/>
          <w:lang w:eastAsia="en-US" w:bidi="ar-SA"/>
        </w:rPr>
        <w:tab/>
        <w:t xml:space="preserve">                        </w:t>
      </w:r>
      <w:r>
        <w:rPr>
          <w:rFonts w:ascii="Arial" w:eastAsia="Calibri" w:hAnsi="Arial" w:cs="Arial"/>
          <w:b/>
          <w:color w:val="auto"/>
          <w:sz w:val="17"/>
          <w:szCs w:val="17"/>
          <w:lang w:eastAsia="en-US" w:bidi="ar-SA"/>
        </w:rPr>
        <w:t xml:space="preserve">                                         </w:t>
      </w:r>
      <w:r w:rsidRPr="00CF5468">
        <w:rPr>
          <w:rFonts w:ascii="Arial" w:eastAsia="Calibri" w:hAnsi="Arial" w:cs="Arial"/>
          <w:b/>
          <w:color w:val="auto"/>
          <w:sz w:val="17"/>
          <w:szCs w:val="17"/>
          <w:lang w:eastAsia="en-US" w:bidi="ar-SA"/>
        </w:rPr>
        <w:t xml:space="preserve">                       </w:t>
      </w:r>
      <w:r w:rsidR="008B61B3">
        <w:rPr>
          <w:rFonts w:ascii="Arial" w:eastAsia="Calibri" w:hAnsi="Arial" w:cs="Arial"/>
          <w:b/>
          <w:color w:val="auto"/>
          <w:sz w:val="17"/>
          <w:szCs w:val="17"/>
          <w:lang w:eastAsia="en-US" w:bidi="ar-SA"/>
        </w:rPr>
        <w:t xml:space="preserve">    </w:t>
      </w:r>
      <w:r w:rsidRPr="00CF5468">
        <w:rPr>
          <w:rFonts w:ascii="Arial" w:eastAsia="Calibri" w:hAnsi="Arial" w:cs="Arial"/>
          <w:b/>
          <w:color w:val="auto"/>
          <w:sz w:val="17"/>
          <w:szCs w:val="17"/>
          <w:lang w:eastAsia="en-US" w:bidi="ar-SA"/>
        </w:rPr>
        <w:t xml:space="preserve">        № 1</w:t>
      </w:r>
      <w:r w:rsidR="008B61B3">
        <w:rPr>
          <w:rFonts w:ascii="Arial" w:eastAsia="Calibri" w:hAnsi="Arial" w:cs="Arial"/>
          <w:b/>
          <w:color w:val="auto"/>
          <w:sz w:val="17"/>
          <w:szCs w:val="17"/>
          <w:lang w:eastAsia="en-US" w:bidi="ar-SA"/>
        </w:rPr>
        <w:t>3</w:t>
      </w:r>
      <w:r w:rsidRPr="00CF5468">
        <w:rPr>
          <w:rFonts w:ascii="Arial" w:eastAsia="Calibri" w:hAnsi="Arial" w:cs="Arial"/>
          <w:b/>
          <w:color w:val="auto"/>
          <w:sz w:val="17"/>
          <w:szCs w:val="17"/>
          <w:lang w:eastAsia="en-US" w:bidi="ar-SA"/>
        </w:rPr>
        <w:t>6</w:t>
      </w:r>
    </w:p>
    <w:p w:rsidR="008B61B3" w:rsidRDefault="008B61B3" w:rsidP="008B61B3">
      <w:pPr>
        <w:pStyle w:val="21"/>
        <w:shd w:val="clear" w:color="auto" w:fill="auto"/>
        <w:spacing w:before="0"/>
        <w:ind w:left="20" w:right="60" w:hanging="20"/>
        <w:jc w:val="center"/>
        <w:rPr>
          <w:b/>
          <w:sz w:val="28"/>
          <w:szCs w:val="28"/>
        </w:rPr>
      </w:pPr>
    </w:p>
    <w:p w:rsidR="008B61B3" w:rsidRPr="00757E2E" w:rsidRDefault="008B61B3" w:rsidP="008B61B3">
      <w:pPr>
        <w:pStyle w:val="21"/>
        <w:shd w:val="clear" w:color="auto" w:fill="auto"/>
        <w:spacing w:before="0"/>
        <w:ind w:left="20" w:right="60" w:hanging="20"/>
        <w:jc w:val="center"/>
        <w:rPr>
          <w:b/>
          <w:sz w:val="28"/>
          <w:szCs w:val="28"/>
        </w:rPr>
      </w:pPr>
      <w:r w:rsidRPr="00757E2E">
        <w:rPr>
          <w:b/>
          <w:sz w:val="28"/>
          <w:szCs w:val="28"/>
        </w:rPr>
        <w:t xml:space="preserve">Об утверждении прогнозного плана (программы) приватизации </w:t>
      </w:r>
    </w:p>
    <w:p w:rsidR="008B61B3" w:rsidRPr="00757E2E" w:rsidRDefault="008B61B3" w:rsidP="008B61B3">
      <w:pPr>
        <w:pStyle w:val="21"/>
        <w:shd w:val="clear" w:color="auto" w:fill="auto"/>
        <w:spacing w:before="0"/>
        <w:ind w:left="20" w:right="60" w:hanging="20"/>
        <w:jc w:val="center"/>
        <w:rPr>
          <w:rFonts w:eastAsia="Calibri"/>
          <w:b/>
          <w:sz w:val="28"/>
          <w:szCs w:val="28"/>
        </w:rPr>
      </w:pPr>
      <w:r w:rsidRPr="00757E2E">
        <w:rPr>
          <w:rFonts w:eastAsia="Calibri"/>
          <w:b/>
          <w:sz w:val="28"/>
          <w:szCs w:val="28"/>
        </w:rPr>
        <w:t>муниципального имущества муниципального района</w:t>
      </w:r>
    </w:p>
    <w:p w:rsidR="008B61B3" w:rsidRPr="00757E2E" w:rsidRDefault="008B61B3" w:rsidP="008B61B3">
      <w:pPr>
        <w:pStyle w:val="21"/>
        <w:shd w:val="clear" w:color="auto" w:fill="auto"/>
        <w:spacing w:before="0"/>
        <w:ind w:left="20" w:right="60" w:hanging="20"/>
        <w:jc w:val="center"/>
        <w:rPr>
          <w:b/>
          <w:sz w:val="28"/>
          <w:szCs w:val="28"/>
        </w:rPr>
      </w:pPr>
      <w:r w:rsidRPr="00757E2E">
        <w:rPr>
          <w:rFonts w:eastAsia="Calibri"/>
          <w:b/>
          <w:sz w:val="28"/>
          <w:szCs w:val="28"/>
        </w:rPr>
        <w:t xml:space="preserve">«Белгородский район» Белгородской области </w:t>
      </w:r>
      <w:r w:rsidRPr="00757E2E">
        <w:rPr>
          <w:b/>
          <w:sz w:val="28"/>
          <w:szCs w:val="28"/>
        </w:rPr>
        <w:t>на 2021-2023 годы</w:t>
      </w:r>
    </w:p>
    <w:p w:rsidR="008B61B3" w:rsidRPr="00757E2E" w:rsidRDefault="008B61B3" w:rsidP="008B61B3">
      <w:pPr>
        <w:pStyle w:val="21"/>
        <w:shd w:val="clear" w:color="auto" w:fill="auto"/>
        <w:spacing w:before="0"/>
        <w:ind w:left="20" w:right="60" w:firstLine="720"/>
        <w:jc w:val="center"/>
        <w:rPr>
          <w:b/>
          <w:sz w:val="28"/>
          <w:szCs w:val="28"/>
        </w:rPr>
      </w:pPr>
    </w:p>
    <w:p w:rsidR="008B61B3" w:rsidRPr="00757E2E" w:rsidRDefault="008B61B3" w:rsidP="008B61B3">
      <w:pPr>
        <w:pStyle w:val="21"/>
        <w:shd w:val="clear" w:color="auto" w:fill="auto"/>
        <w:tabs>
          <w:tab w:val="left" w:pos="0"/>
        </w:tabs>
        <w:spacing w:before="0"/>
        <w:ind w:firstLine="720"/>
        <w:rPr>
          <w:sz w:val="28"/>
          <w:szCs w:val="28"/>
        </w:rPr>
      </w:pPr>
      <w:r w:rsidRPr="00757E2E">
        <w:rPr>
          <w:sz w:val="28"/>
          <w:szCs w:val="28"/>
        </w:rPr>
        <w:t>В соответствии с Федеральным законом от 21</w:t>
      </w:r>
      <w:r>
        <w:rPr>
          <w:sz w:val="28"/>
          <w:szCs w:val="28"/>
        </w:rPr>
        <w:t>.12.</w:t>
      </w:r>
      <w:r w:rsidRPr="00757E2E">
        <w:rPr>
          <w:sz w:val="28"/>
          <w:szCs w:val="28"/>
        </w:rPr>
        <w:t>2001</w:t>
      </w:r>
      <w:r>
        <w:rPr>
          <w:sz w:val="28"/>
          <w:szCs w:val="28"/>
        </w:rPr>
        <w:t xml:space="preserve"> </w:t>
      </w:r>
      <w:r w:rsidRPr="00757E2E">
        <w:rPr>
          <w:sz w:val="28"/>
          <w:szCs w:val="28"/>
        </w:rPr>
        <w:t xml:space="preserve">№ 178-ФЗ </w:t>
      </w:r>
      <w:r>
        <w:rPr>
          <w:sz w:val="28"/>
          <w:szCs w:val="28"/>
        </w:rPr>
        <w:t xml:space="preserve">                             </w:t>
      </w:r>
      <w:r w:rsidRPr="00757E2E">
        <w:rPr>
          <w:sz w:val="28"/>
          <w:szCs w:val="28"/>
        </w:rPr>
        <w:t>«О приватизации государственного</w:t>
      </w:r>
      <w:r>
        <w:rPr>
          <w:sz w:val="28"/>
          <w:szCs w:val="28"/>
        </w:rPr>
        <w:t xml:space="preserve"> </w:t>
      </w:r>
      <w:r w:rsidRPr="00757E2E">
        <w:rPr>
          <w:sz w:val="28"/>
          <w:szCs w:val="28"/>
        </w:rPr>
        <w:t xml:space="preserve">и муниципального имущества», Федеральным законом от </w:t>
      </w:r>
      <w:r>
        <w:rPr>
          <w:sz w:val="28"/>
          <w:szCs w:val="28"/>
        </w:rPr>
        <w:t>0</w:t>
      </w:r>
      <w:r w:rsidRPr="00757E2E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757E2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решением Муниципального совета Белгородского района Белгородской области </w:t>
      </w:r>
      <w:r>
        <w:rPr>
          <w:sz w:val="28"/>
          <w:szCs w:val="28"/>
        </w:rPr>
        <w:t xml:space="preserve">                          </w:t>
      </w:r>
      <w:r w:rsidRPr="00757E2E">
        <w:rPr>
          <w:sz w:val="28"/>
          <w:szCs w:val="28"/>
        </w:rPr>
        <w:t>от 29</w:t>
      </w:r>
      <w:r>
        <w:rPr>
          <w:sz w:val="28"/>
          <w:szCs w:val="28"/>
        </w:rPr>
        <w:t>.05.2</w:t>
      </w:r>
      <w:r w:rsidRPr="00757E2E">
        <w:rPr>
          <w:sz w:val="28"/>
          <w:szCs w:val="28"/>
        </w:rPr>
        <w:t>014 № 91 «Об утверждении Порядка планирования и принятия решений</w:t>
      </w:r>
      <w:r>
        <w:rPr>
          <w:sz w:val="28"/>
          <w:szCs w:val="28"/>
        </w:rPr>
        <w:t xml:space="preserve"> </w:t>
      </w:r>
      <w:r w:rsidRPr="00757E2E">
        <w:rPr>
          <w:sz w:val="28"/>
          <w:szCs w:val="28"/>
        </w:rPr>
        <w:t xml:space="preserve">об условиях приватизации муниципального имущества муниципального района «Белгородский район» Белгородской области» администрация Белгородского района </w:t>
      </w:r>
      <w:r w:rsidRPr="00757E2E">
        <w:rPr>
          <w:rStyle w:val="3pt"/>
          <w:sz w:val="28"/>
          <w:szCs w:val="28"/>
        </w:rPr>
        <w:t>постановляет:</w:t>
      </w:r>
    </w:p>
    <w:p w:rsidR="008B61B3" w:rsidRPr="00757E2E" w:rsidRDefault="008B61B3" w:rsidP="008B61B3">
      <w:pPr>
        <w:pStyle w:val="21"/>
        <w:numPr>
          <w:ilvl w:val="0"/>
          <w:numId w:val="1"/>
        </w:numPr>
        <w:shd w:val="clear" w:color="auto" w:fill="auto"/>
        <w:spacing w:before="0" w:line="340" w:lineRule="exact"/>
        <w:ind w:left="20" w:right="60" w:firstLine="720"/>
        <w:rPr>
          <w:sz w:val="28"/>
          <w:szCs w:val="28"/>
        </w:rPr>
      </w:pPr>
      <w:r w:rsidRPr="00757E2E">
        <w:rPr>
          <w:sz w:val="28"/>
          <w:szCs w:val="28"/>
        </w:rPr>
        <w:t>Утвердить прогнозный план (программу) приватизации муниципального имущества муниципального района «Белгородский район» Белгородской области на 2021-2023 годы (прилагается).</w:t>
      </w:r>
    </w:p>
    <w:p w:rsidR="008B61B3" w:rsidRPr="00757E2E" w:rsidRDefault="008B61B3" w:rsidP="008B61B3">
      <w:pPr>
        <w:pStyle w:val="21"/>
        <w:numPr>
          <w:ilvl w:val="0"/>
          <w:numId w:val="1"/>
        </w:numPr>
        <w:shd w:val="clear" w:color="auto" w:fill="auto"/>
        <w:spacing w:before="0" w:line="340" w:lineRule="exact"/>
        <w:ind w:left="20" w:right="60" w:firstLine="720"/>
        <w:rPr>
          <w:sz w:val="28"/>
          <w:szCs w:val="28"/>
        </w:rPr>
      </w:pPr>
      <w:r w:rsidRPr="00757E2E">
        <w:rPr>
          <w:sz w:val="28"/>
          <w:szCs w:val="28"/>
        </w:rPr>
        <w:t>Признать утратившими силу:</w:t>
      </w:r>
    </w:p>
    <w:p w:rsidR="008B61B3" w:rsidRPr="00757E2E" w:rsidRDefault="008B61B3" w:rsidP="008B61B3">
      <w:pPr>
        <w:pStyle w:val="21"/>
        <w:shd w:val="clear" w:color="auto" w:fill="auto"/>
        <w:spacing w:before="0" w:line="340" w:lineRule="exact"/>
        <w:ind w:right="60" w:firstLine="709"/>
        <w:rPr>
          <w:sz w:val="28"/>
          <w:szCs w:val="28"/>
        </w:rPr>
      </w:pPr>
      <w:r w:rsidRPr="00757E2E">
        <w:rPr>
          <w:sz w:val="28"/>
          <w:szCs w:val="28"/>
        </w:rPr>
        <w:t>2.1. Постановление администрации Белгородского района Белгородской области от 06.12.2019 № 117 «Об утверждении прогнозного плана (программы) приватизации муниципального имущества муниципального района «Белгородский район» на 2020-2022 годы»;</w:t>
      </w:r>
    </w:p>
    <w:p w:rsidR="008B61B3" w:rsidRDefault="008B61B3" w:rsidP="008B61B3">
      <w:pPr>
        <w:pStyle w:val="21"/>
        <w:shd w:val="clear" w:color="auto" w:fill="auto"/>
        <w:spacing w:before="0" w:line="340" w:lineRule="exact"/>
        <w:ind w:right="60" w:firstLine="709"/>
        <w:rPr>
          <w:sz w:val="28"/>
          <w:szCs w:val="28"/>
        </w:rPr>
      </w:pPr>
      <w:r w:rsidRPr="00757E2E">
        <w:rPr>
          <w:sz w:val="28"/>
          <w:szCs w:val="28"/>
        </w:rPr>
        <w:t xml:space="preserve">2.2. Постановление администрации Белгородского района Белгородской области от </w:t>
      </w:r>
      <w:r>
        <w:rPr>
          <w:sz w:val="28"/>
          <w:szCs w:val="28"/>
        </w:rPr>
        <w:t>16</w:t>
      </w:r>
      <w:r w:rsidRPr="00757E2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757E2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57E2E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Pr="00757E2E">
        <w:rPr>
          <w:sz w:val="28"/>
          <w:szCs w:val="28"/>
        </w:rPr>
        <w:t xml:space="preserve"> «О внесении изменений в постановление администрации Белгородского района Белгородской области от 06.12.2019 </w:t>
      </w:r>
      <w:r>
        <w:rPr>
          <w:sz w:val="28"/>
          <w:szCs w:val="28"/>
        </w:rPr>
        <w:t xml:space="preserve">                </w:t>
      </w:r>
      <w:r w:rsidRPr="00757E2E">
        <w:rPr>
          <w:sz w:val="28"/>
          <w:szCs w:val="28"/>
        </w:rPr>
        <w:t>№ 117 «Об утверждении прогнозного плана (программы) приватизации муниципального имущества муниципального района «Белгородский район»</w:t>
      </w:r>
      <w:r>
        <w:rPr>
          <w:sz w:val="28"/>
          <w:szCs w:val="28"/>
        </w:rPr>
        <w:t xml:space="preserve">                   </w:t>
      </w:r>
      <w:r w:rsidRPr="00757E2E">
        <w:rPr>
          <w:sz w:val="28"/>
          <w:szCs w:val="28"/>
        </w:rPr>
        <w:t xml:space="preserve"> на 2020-2022 годы»</w:t>
      </w:r>
      <w:r>
        <w:rPr>
          <w:sz w:val="28"/>
          <w:szCs w:val="28"/>
        </w:rPr>
        <w:t>;</w:t>
      </w:r>
    </w:p>
    <w:p w:rsidR="008B61B3" w:rsidRPr="00757E2E" w:rsidRDefault="008B61B3" w:rsidP="008B61B3">
      <w:pPr>
        <w:pStyle w:val="21"/>
        <w:shd w:val="clear" w:color="auto" w:fill="auto"/>
        <w:spacing w:before="0" w:line="340" w:lineRule="exact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757E2E">
        <w:rPr>
          <w:sz w:val="28"/>
          <w:szCs w:val="28"/>
        </w:rPr>
        <w:t xml:space="preserve">Постановление администрации Белгородского района Белгородской области от </w:t>
      </w:r>
      <w:r>
        <w:rPr>
          <w:sz w:val="28"/>
          <w:szCs w:val="28"/>
        </w:rPr>
        <w:t>18</w:t>
      </w:r>
      <w:r w:rsidRPr="00757E2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57E2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57E2E">
        <w:rPr>
          <w:sz w:val="28"/>
          <w:szCs w:val="28"/>
        </w:rPr>
        <w:t xml:space="preserve"> № </w:t>
      </w:r>
      <w:r>
        <w:rPr>
          <w:sz w:val="28"/>
          <w:szCs w:val="28"/>
        </w:rPr>
        <w:t>126</w:t>
      </w:r>
      <w:r w:rsidRPr="00757E2E">
        <w:rPr>
          <w:sz w:val="28"/>
          <w:szCs w:val="28"/>
        </w:rPr>
        <w:t xml:space="preserve"> «О внесении изменений в постановление администрации Белгородского района Белгородской области от 06.12.2019 </w:t>
      </w:r>
      <w:r>
        <w:rPr>
          <w:sz w:val="28"/>
          <w:szCs w:val="28"/>
        </w:rPr>
        <w:t xml:space="preserve">                 </w:t>
      </w:r>
      <w:r w:rsidRPr="00757E2E">
        <w:rPr>
          <w:sz w:val="28"/>
          <w:szCs w:val="28"/>
        </w:rPr>
        <w:t xml:space="preserve">№ 117 «Об утверждении прогнозного плана (программы) приватизации </w:t>
      </w:r>
      <w:r w:rsidRPr="00757E2E">
        <w:rPr>
          <w:sz w:val="28"/>
          <w:szCs w:val="28"/>
        </w:rPr>
        <w:lastRenderedPageBreak/>
        <w:t>муниципального имущества муниципального района</w:t>
      </w:r>
      <w:r>
        <w:rPr>
          <w:sz w:val="28"/>
          <w:szCs w:val="28"/>
        </w:rPr>
        <w:t xml:space="preserve"> </w:t>
      </w:r>
      <w:r w:rsidRPr="00757E2E">
        <w:rPr>
          <w:sz w:val="28"/>
          <w:szCs w:val="28"/>
        </w:rPr>
        <w:t xml:space="preserve">«Белгородский район» </w:t>
      </w:r>
      <w:r>
        <w:rPr>
          <w:sz w:val="28"/>
          <w:szCs w:val="28"/>
        </w:rPr>
        <w:t xml:space="preserve">                  на 2020-2022 годы».</w:t>
      </w:r>
    </w:p>
    <w:p w:rsidR="008B61B3" w:rsidRPr="00757E2E" w:rsidRDefault="008B61B3" w:rsidP="008B61B3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20" w:right="60" w:firstLine="720"/>
        <w:rPr>
          <w:sz w:val="28"/>
          <w:szCs w:val="28"/>
        </w:rPr>
      </w:pPr>
      <w:r w:rsidRPr="00757E2E">
        <w:rPr>
          <w:sz w:val="28"/>
          <w:szCs w:val="28"/>
        </w:rPr>
        <w:t xml:space="preserve">Опубликовать настоящее постановление в официальном печатном издании и разместить на официальном сайте органов местного самоуправления муниципального района «Белгородский район» Белгородской области </w:t>
      </w:r>
      <w:hyperlink r:id="rId9" w:history="1">
        <w:r w:rsidRPr="00757E2E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Pr="00757E2E">
          <w:rPr>
            <w:rStyle w:val="a3"/>
            <w:color w:val="auto"/>
            <w:sz w:val="28"/>
            <w:szCs w:val="28"/>
            <w:u w:val="none"/>
            <w:lang w:eastAsia="en-US" w:bidi="en-US"/>
          </w:rPr>
          <w:t>.</w:t>
        </w:r>
        <w:r w:rsidRPr="00757E2E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belrn</w:t>
        </w:r>
        <w:r w:rsidRPr="00757E2E">
          <w:rPr>
            <w:rStyle w:val="a3"/>
            <w:color w:val="auto"/>
            <w:sz w:val="28"/>
            <w:szCs w:val="28"/>
            <w:u w:val="none"/>
            <w:lang w:eastAsia="en-US" w:bidi="en-US"/>
          </w:rPr>
          <w:t>.</w:t>
        </w:r>
        <w:r w:rsidRPr="00757E2E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ru</w:t>
        </w:r>
      </w:hyperlink>
      <w:r>
        <w:rPr>
          <w:rStyle w:val="a3"/>
          <w:color w:val="auto"/>
          <w:sz w:val="28"/>
          <w:szCs w:val="28"/>
          <w:u w:val="none"/>
          <w:lang w:eastAsia="en-US" w:bidi="en-US"/>
        </w:rPr>
        <w:t xml:space="preserve"> </w:t>
      </w:r>
      <w:r w:rsidRPr="00757E2E">
        <w:rPr>
          <w:sz w:val="28"/>
          <w:szCs w:val="28"/>
        </w:rPr>
        <w:t>в течение 15 (пятнадцати) дней с даты принятия.</w:t>
      </w:r>
    </w:p>
    <w:p w:rsidR="008B61B3" w:rsidRPr="00757E2E" w:rsidRDefault="008B61B3" w:rsidP="008B61B3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20" w:right="60" w:firstLine="720"/>
        <w:rPr>
          <w:sz w:val="28"/>
          <w:szCs w:val="28"/>
        </w:rPr>
      </w:pPr>
      <w:r w:rsidRPr="00757E2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757E2E">
        <w:rPr>
          <w:sz w:val="28"/>
          <w:szCs w:val="28"/>
        </w:rPr>
        <w:t xml:space="preserve">исполнения настоящего постановления возложить </w:t>
      </w:r>
      <w:r>
        <w:rPr>
          <w:sz w:val="28"/>
          <w:szCs w:val="28"/>
        </w:rPr>
        <w:t xml:space="preserve">                         </w:t>
      </w:r>
      <w:r w:rsidRPr="00757E2E">
        <w:rPr>
          <w:sz w:val="28"/>
          <w:szCs w:val="28"/>
        </w:rPr>
        <w:t xml:space="preserve">на комитет имущественных и земельных отношений администрации Белгородского района (Ефимов Д.Н.) </w:t>
      </w:r>
    </w:p>
    <w:p w:rsidR="008B61B3" w:rsidRPr="00757E2E" w:rsidRDefault="008B61B3" w:rsidP="008B61B3">
      <w:pPr>
        <w:pStyle w:val="a9"/>
        <w:rPr>
          <w:sz w:val="28"/>
          <w:szCs w:val="28"/>
        </w:rPr>
      </w:pPr>
    </w:p>
    <w:p w:rsidR="008B61B3" w:rsidRPr="00757E2E" w:rsidRDefault="008B61B3" w:rsidP="008B61B3">
      <w:pPr>
        <w:pStyle w:val="21"/>
        <w:shd w:val="clear" w:color="auto" w:fill="auto"/>
        <w:spacing w:before="0" w:line="240" w:lineRule="auto"/>
        <w:ind w:right="60"/>
        <w:rPr>
          <w:sz w:val="28"/>
          <w:szCs w:val="28"/>
        </w:rPr>
      </w:pPr>
    </w:p>
    <w:p w:rsidR="008B61B3" w:rsidRPr="00757E2E" w:rsidRDefault="008B61B3" w:rsidP="008B61B3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 w:rsidRPr="00757E2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B61B3" w:rsidRDefault="008B61B3" w:rsidP="008B61B3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 w:rsidRPr="00757E2E">
        <w:rPr>
          <w:rFonts w:ascii="Times New Roman" w:hAnsi="Times New Roman" w:cs="Times New Roman"/>
          <w:b/>
          <w:sz w:val="28"/>
          <w:szCs w:val="28"/>
        </w:rPr>
        <w:t xml:space="preserve">Белгородского района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E2E">
        <w:rPr>
          <w:rFonts w:ascii="Times New Roman" w:hAnsi="Times New Roman" w:cs="Times New Roman"/>
          <w:b/>
          <w:sz w:val="28"/>
          <w:szCs w:val="28"/>
        </w:rPr>
        <w:t xml:space="preserve">                               В.Н. Перцев</w:t>
      </w:r>
    </w:p>
    <w:p w:rsidR="008B61B3" w:rsidRDefault="008B61B3" w:rsidP="008B61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61B3" w:rsidRPr="00757E2E" w:rsidRDefault="008B61B3" w:rsidP="008B61B3">
      <w:pPr>
        <w:pStyle w:val="a9"/>
        <w:ind w:left="0"/>
        <w:rPr>
          <w:sz w:val="28"/>
          <w:szCs w:val="28"/>
        </w:rPr>
      </w:pPr>
    </w:p>
    <w:p w:rsidR="008B61B3" w:rsidRPr="00E96421" w:rsidRDefault="008B61B3" w:rsidP="008B61B3">
      <w:pPr>
        <w:framePr w:h="2310" w:wrap="around" w:vAnchor="text" w:hAnchor="page" w:x="856" w:y="2215"/>
        <w:ind w:right="60"/>
        <w:jc w:val="both"/>
        <w:rPr>
          <w:sz w:val="26"/>
          <w:szCs w:val="26"/>
        </w:rPr>
      </w:pPr>
    </w:p>
    <w:p w:rsidR="008B61B3" w:rsidRPr="00F46046" w:rsidRDefault="008B61B3" w:rsidP="008B61B3">
      <w:pPr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46">
        <w:rPr>
          <w:rFonts w:ascii="Times New Roman" w:hAnsi="Times New Roman" w:cs="Times New Roman"/>
          <w:b/>
          <w:sz w:val="28"/>
          <w:szCs w:val="28"/>
        </w:rPr>
        <w:t>УТВЕРЖДЁН</w:t>
      </w:r>
    </w:p>
    <w:p w:rsidR="008B61B3" w:rsidRPr="00F46046" w:rsidRDefault="008B61B3" w:rsidP="008B61B3">
      <w:pPr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46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8B61B3" w:rsidRPr="00F46046" w:rsidRDefault="008B61B3" w:rsidP="008B61B3">
      <w:pPr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46">
        <w:rPr>
          <w:rFonts w:ascii="Times New Roman" w:hAnsi="Times New Roman" w:cs="Times New Roman"/>
          <w:b/>
          <w:sz w:val="28"/>
          <w:szCs w:val="28"/>
        </w:rPr>
        <w:t>Белгородского района</w:t>
      </w:r>
    </w:p>
    <w:p w:rsidR="008B61B3" w:rsidRPr="00F46046" w:rsidRDefault="008B61B3" w:rsidP="008B61B3">
      <w:pPr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46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46046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F46046">
        <w:rPr>
          <w:rFonts w:ascii="Times New Roman" w:hAnsi="Times New Roman" w:cs="Times New Roman"/>
          <w:b/>
          <w:sz w:val="28"/>
          <w:szCs w:val="28"/>
        </w:rPr>
        <w:t xml:space="preserve"> 2020 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136</w:t>
      </w:r>
    </w:p>
    <w:p w:rsidR="008B61B3" w:rsidRPr="004B2C93" w:rsidRDefault="008B61B3" w:rsidP="008B61B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</w:p>
    <w:p w:rsidR="008B61B3" w:rsidRPr="004B2C93" w:rsidRDefault="008B61B3" w:rsidP="008B61B3">
      <w:pPr>
        <w:pStyle w:val="a9"/>
        <w:ind w:left="0"/>
        <w:rPr>
          <w:rFonts w:ascii="Times New Roman" w:hAnsi="Times New Roman" w:cs="Times New Roman"/>
          <w:sz w:val="26"/>
          <w:szCs w:val="26"/>
        </w:rPr>
      </w:pPr>
      <w:r w:rsidRPr="004B2C9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8B61B3" w:rsidRPr="00F46046" w:rsidRDefault="008B61B3" w:rsidP="008B61B3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46">
        <w:rPr>
          <w:rFonts w:ascii="Times New Roman" w:hAnsi="Times New Roman" w:cs="Times New Roman"/>
          <w:b/>
          <w:sz w:val="28"/>
          <w:szCs w:val="28"/>
        </w:rPr>
        <w:t>Прогнозный план (программа) приватизации</w:t>
      </w:r>
    </w:p>
    <w:p w:rsidR="008B61B3" w:rsidRPr="00F46046" w:rsidRDefault="008B61B3" w:rsidP="008B61B3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46">
        <w:rPr>
          <w:rFonts w:ascii="Times New Roman" w:hAnsi="Times New Roman" w:cs="Times New Roman"/>
          <w:b/>
          <w:sz w:val="28"/>
          <w:szCs w:val="28"/>
        </w:rPr>
        <w:t>муниципального имущества муниципального района «Белгородский район» Белгородской области на 2021-2023 годы</w:t>
      </w:r>
    </w:p>
    <w:p w:rsidR="008B61B3" w:rsidRPr="00F46046" w:rsidRDefault="008B61B3" w:rsidP="008B61B3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B61B3" w:rsidRPr="00F46046" w:rsidRDefault="008B61B3" w:rsidP="008B61B3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46">
        <w:rPr>
          <w:rFonts w:ascii="Times New Roman" w:hAnsi="Times New Roman" w:cs="Times New Roman"/>
          <w:b/>
          <w:sz w:val="28"/>
          <w:szCs w:val="28"/>
        </w:rPr>
        <w:t>1. Перечень объектов недвижимости, находящегося в муниципальной собственности муниципального район</w:t>
      </w:r>
      <w:bookmarkStart w:id="0" w:name="_GoBack"/>
      <w:bookmarkEnd w:id="0"/>
      <w:r w:rsidRPr="00F46046">
        <w:rPr>
          <w:rFonts w:ascii="Times New Roman" w:hAnsi="Times New Roman" w:cs="Times New Roman"/>
          <w:b/>
          <w:sz w:val="28"/>
          <w:szCs w:val="28"/>
        </w:rPr>
        <w:t>а «Белгородский район» Белгородской области, приватизация которых планируется в 2021-2023 гг.</w:t>
      </w:r>
    </w:p>
    <w:p w:rsidR="008B61B3" w:rsidRPr="00F32581" w:rsidRDefault="008B61B3" w:rsidP="008B61B3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2551"/>
        <w:gridCol w:w="2694"/>
        <w:gridCol w:w="1842"/>
      </w:tblGrid>
      <w:tr w:rsidR="008B61B3" w:rsidRPr="00846BFB" w:rsidTr="00FB6F49">
        <w:trPr>
          <w:tblHeader/>
        </w:trPr>
        <w:tc>
          <w:tcPr>
            <w:tcW w:w="594" w:type="dxa"/>
          </w:tcPr>
          <w:p w:rsidR="008B61B3" w:rsidRPr="00846BFB" w:rsidRDefault="008B61B3" w:rsidP="00FB6F49">
            <w:pPr>
              <w:pStyle w:val="ConsPlusNormal"/>
              <w:ind w:left="-142" w:right="-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6" w:type="dxa"/>
          </w:tcPr>
          <w:p w:rsidR="008B61B3" w:rsidRPr="00846BFB" w:rsidRDefault="008B61B3" w:rsidP="00FB6F49">
            <w:pPr>
              <w:pStyle w:val="ConsPlusNormal"/>
              <w:ind w:left="-142" w:right="-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</w:tcPr>
          <w:p w:rsidR="008B61B3" w:rsidRPr="00846BFB" w:rsidRDefault="008B61B3" w:rsidP="00FB6F49">
            <w:pPr>
              <w:pStyle w:val="ConsPlusNormal"/>
              <w:ind w:left="-142" w:right="-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(местонахождение) </w:t>
            </w:r>
          </w:p>
        </w:tc>
        <w:tc>
          <w:tcPr>
            <w:tcW w:w="2694" w:type="dxa"/>
          </w:tcPr>
          <w:p w:rsidR="008B61B3" w:rsidRPr="00846BFB" w:rsidRDefault="008B61B3" w:rsidP="00FB6F49">
            <w:pPr>
              <w:pStyle w:val="ConsPlusNormal"/>
              <w:ind w:left="-142" w:right="-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8B61B3" w:rsidRPr="00846BFB" w:rsidRDefault="008B61B3" w:rsidP="00FB6F49">
            <w:pPr>
              <w:pStyle w:val="ConsPlusNormal"/>
              <w:ind w:left="-142" w:right="-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842" w:type="dxa"/>
          </w:tcPr>
          <w:p w:rsidR="008B61B3" w:rsidRPr="00846BFB" w:rsidRDefault="008B61B3" w:rsidP="00FB6F49">
            <w:pPr>
              <w:pStyle w:val="ConsPlusNormal"/>
              <w:ind w:left="-142" w:right="-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Предполага-емый срок реализации</w:t>
            </w:r>
          </w:p>
        </w:tc>
      </w:tr>
      <w:tr w:rsidR="008B61B3" w:rsidRPr="00846BFB" w:rsidTr="00FB6F49">
        <w:trPr>
          <w:trHeight w:val="323"/>
        </w:trPr>
        <w:tc>
          <w:tcPr>
            <w:tcW w:w="9747" w:type="dxa"/>
            <w:gridSpan w:val="5"/>
            <w:vAlign w:val="center"/>
          </w:tcPr>
          <w:p w:rsidR="008B61B3" w:rsidRPr="00846BFB" w:rsidRDefault="008B61B3" w:rsidP="00FB6F49">
            <w:pPr>
              <w:pStyle w:val="ConsPlusNormal"/>
              <w:ind w:left="-142" w:right="-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8B61B3" w:rsidRPr="00846BFB" w:rsidTr="00FB6F49">
        <w:trPr>
          <w:trHeight w:val="2737"/>
        </w:trPr>
        <w:tc>
          <w:tcPr>
            <w:tcW w:w="594" w:type="dxa"/>
          </w:tcPr>
          <w:p w:rsidR="008B61B3" w:rsidRPr="00846BFB" w:rsidRDefault="008B61B3" w:rsidP="00FB6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6BFB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066" w:type="dxa"/>
          </w:tcPr>
          <w:p w:rsidR="008B61B3" w:rsidRPr="00846BFB" w:rsidRDefault="008B61B3" w:rsidP="00FB6F49">
            <w:pPr>
              <w:pStyle w:val="ConsPlusNormal"/>
              <w:ind w:left="-2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>Сооружение – объект незавершённого строительства</w:t>
            </w:r>
          </w:p>
        </w:tc>
        <w:tc>
          <w:tcPr>
            <w:tcW w:w="2551" w:type="dxa"/>
          </w:tcPr>
          <w:p w:rsidR="008B61B3" w:rsidRPr="00846BFB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район,                     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Зелёная Поляна</w:t>
            </w: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61B3" w:rsidRPr="00846BFB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Привольная, 7</w:t>
            </w:r>
          </w:p>
        </w:tc>
        <w:tc>
          <w:tcPr>
            <w:tcW w:w="2694" w:type="dxa"/>
          </w:tcPr>
          <w:p w:rsidR="008B61B3" w:rsidRPr="00846BFB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 xml:space="preserve">Объект незавершённого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>с кадаст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31:15:0312004:312,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находящимся под ним земельным участком площадью 1500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кадастровым номером </w:t>
            </w:r>
            <w:r w:rsidRPr="00943910">
              <w:rPr>
                <w:rFonts w:ascii="Times New Roman" w:hAnsi="Times New Roman" w:cs="Times New Roman"/>
                <w:sz w:val="24"/>
                <w:szCs w:val="24"/>
              </w:rPr>
              <w:t>31:15:0314005:42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8B61B3" w:rsidRPr="00846BFB" w:rsidRDefault="008B61B3" w:rsidP="00FB6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6BFB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846BFB">
              <w:rPr>
                <w:rFonts w:ascii="Times New Roman" w:eastAsia="Times New Roman" w:hAnsi="Times New Roman" w:cs="Times New Roman"/>
                <w:bCs/>
              </w:rPr>
              <w:t xml:space="preserve"> квартал </w:t>
            </w:r>
          </w:p>
          <w:p w:rsidR="008B61B3" w:rsidRPr="00846BFB" w:rsidRDefault="008B61B3" w:rsidP="00FB6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6BFB">
              <w:rPr>
                <w:rFonts w:ascii="Times New Roman" w:eastAsia="Times New Roman" w:hAnsi="Times New Roman" w:cs="Times New Roman"/>
                <w:bCs/>
              </w:rPr>
              <w:t>2021 года</w:t>
            </w:r>
          </w:p>
        </w:tc>
      </w:tr>
      <w:tr w:rsidR="008B61B3" w:rsidRPr="00846BFB" w:rsidTr="00FB6F49">
        <w:trPr>
          <w:trHeight w:val="1383"/>
        </w:trPr>
        <w:tc>
          <w:tcPr>
            <w:tcW w:w="594" w:type="dxa"/>
          </w:tcPr>
          <w:p w:rsidR="008B61B3" w:rsidRPr="00846BFB" w:rsidRDefault="008B61B3" w:rsidP="00FB6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6BFB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066" w:type="dxa"/>
          </w:tcPr>
          <w:p w:rsidR="008B61B3" w:rsidRPr="00846BFB" w:rsidRDefault="008B61B3" w:rsidP="00FB6F49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6BFB">
              <w:rPr>
                <w:rFonts w:ascii="Times New Roman" w:eastAsia="Times New Roman" w:hAnsi="Times New Roman" w:cs="Times New Roman"/>
                <w:bCs/>
              </w:rPr>
              <w:t>Нежилое помещение</w:t>
            </w:r>
          </w:p>
        </w:tc>
        <w:tc>
          <w:tcPr>
            <w:tcW w:w="2551" w:type="dxa"/>
          </w:tcPr>
          <w:p w:rsidR="008B61B3" w:rsidRPr="00846BFB" w:rsidRDefault="008B61B3" w:rsidP="00FB6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Белгородская область, </w:t>
            </w:r>
            <w:r w:rsidRPr="00846BFB">
              <w:rPr>
                <w:rFonts w:ascii="Times New Roman" w:eastAsia="Times New Roman" w:hAnsi="Times New Roman" w:cs="Times New Roman"/>
                <w:bCs/>
              </w:rPr>
              <w:t xml:space="preserve">Белгородский район, с. Петровка, </w:t>
            </w:r>
            <w:r w:rsidRPr="00846BFB">
              <w:rPr>
                <w:rFonts w:ascii="Times New Roman" w:eastAsia="Times New Roman" w:hAnsi="Times New Roman" w:cs="Times New Roman"/>
                <w:bCs/>
              </w:rPr>
              <w:br/>
              <w:t>ул. Трудовая, 25</w:t>
            </w:r>
          </w:p>
        </w:tc>
        <w:tc>
          <w:tcPr>
            <w:tcW w:w="2694" w:type="dxa"/>
          </w:tcPr>
          <w:p w:rsidR="008B61B3" w:rsidRPr="00846BFB" w:rsidRDefault="008B61B3" w:rsidP="00FB6F49">
            <w:pPr>
              <w:autoSpaceDE w:val="0"/>
              <w:autoSpaceDN w:val="0"/>
              <w:adjustRightInd w:val="0"/>
              <w:ind w:left="-9" w:right="-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6BFB">
              <w:rPr>
                <w:rFonts w:ascii="Times New Roman" w:eastAsia="Times New Roman" w:hAnsi="Times New Roman" w:cs="Times New Roman"/>
                <w:bCs/>
              </w:rPr>
              <w:t xml:space="preserve">Нежилое помещение площадью 11,8 кв. м </w:t>
            </w:r>
            <w:r w:rsidRPr="00846BFB">
              <w:rPr>
                <w:rFonts w:ascii="Times New Roman" w:eastAsia="Times New Roman" w:hAnsi="Times New Roman" w:cs="Times New Roman"/>
                <w:bCs/>
              </w:rPr>
              <w:br/>
              <w:t>с кадастровым номером 31:15:2406001:360</w:t>
            </w:r>
          </w:p>
        </w:tc>
        <w:tc>
          <w:tcPr>
            <w:tcW w:w="1842" w:type="dxa"/>
          </w:tcPr>
          <w:p w:rsidR="008B61B3" w:rsidRPr="00846BFB" w:rsidRDefault="008B61B3" w:rsidP="00FB6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6BFB">
              <w:rPr>
                <w:rFonts w:ascii="Times New Roman" w:eastAsia="Times New Roman" w:hAnsi="Times New Roman" w:cs="Times New Roman"/>
                <w:bCs/>
                <w:lang w:val="en-US"/>
              </w:rPr>
              <w:t>III</w:t>
            </w:r>
            <w:r w:rsidRPr="00846BFB">
              <w:rPr>
                <w:rFonts w:ascii="Times New Roman" w:eastAsia="Times New Roman" w:hAnsi="Times New Roman" w:cs="Times New Roman"/>
                <w:bCs/>
              </w:rPr>
              <w:t xml:space="preserve"> квартал 2021 года</w:t>
            </w:r>
          </w:p>
        </w:tc>
      </w:tr>
      <w:tr w:rsidR="008B61B3" w:rsidRPr="00846BFB" w:rsidTr="00FB6F49">
        <w:trPr>
          <w:trHeight w:val="1379"/>
        </w:trPr>
        <w:tc>
          <w:tcPr>
            <w:tcW w:w="594" w:type="dxa"/>
          </w:tcPr>
          <w:p w:rsidR="008B61B3" w:rsidRPr="00846BFB" w:rsidRDefault="008B61B3" w:rsidP="00FB6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6BFB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066" w:type="dxa"/>
          </w:tcPr>
          <w:p w:rsidR="008B61B3" w:rsidRPr="00846BFB" w:rsidRDefault="008B61B3" w:rsidP="00FB6F49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6BFB">
              <w:rPr>
                <w:rFonts w:ascii="Times New Roman" w:eastAsia="Times New Roman" w:hAnsi="Times New Roman" w:cs="Times New Roman"/>
                <w:bCs/>
              </w:rPr>
              <w:t>Нежилое помещение</w:t>
            </w:r>
          </w:p>
        </w:tc>
        <w:tc>
          <w:tcPr>
            <w:tcW w:w="2551" w:type="dxa"/>
          </w:tcPr>
          <w:p w:rsidR="008B61B3" w:rsidRPr="00846BFB" w:rsidRDefault="008B61B3" w:rsidP="00FB6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Белгородская область, </w:t>
            </w:r>
            <w:r w:rsidRPr="00846BFB">
              <w:rPr>
                <w:rFonts w:ascii="Times New Roman" w:eastAsia="Times New Roman" w:hAnsi="Times New Roman" w:cs="Times New Roman"/>
                <w:bCs/>
              </w:rPr>
              <w:t xml:space="preserve">Белгородский район, с. Петровка, </w:t>
            </w:r>
            <w:r w:rsidRPr="00846BFB">
              <w:rPr>
                <w:rFonts w:ascii="Times New Roman" w:eastAsia="Times New Roman" w:hAnsi="Times New Roman" w:cs="Times New Roman"/>
                <w:bCs/>
              </w:rPr>
              <w:br/>
              <w:t>ул. Трудовая, 25</w:t>
            </w:r>
          </w:p>
        </w:tc>
        <w:tc>
          <w:tcPr>
            <w:tcW w:w="2694" w:type="dxa"/>
          </w:tcPr>
          <w:p w:rsidR="008B61B3" w:rsidRPr="00846BFB" w:rsidRDefault="008B61B3" w:rsidP="00FB6F49">
            <w:pPr>
              <w:autoSpaceDE w:val="0"/>
              <w:autoSpaceDN w:val="0"/>
              <w:adjustRightInd w:val="0"/>
              <w:ind w:left="-9" w:right="-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6BFB">
              <w:rPr>
                <w:rFonts w:ascii="Times New Roman" w:eastAsia="Times New Roman" w:hAnsi="Times New Roman" w:cs="Times New Roman"/>
                <w:bCs/>
              </w:rPr>
              <w:t xml:space="preserve">Нежилое помещение площадью 12,6 кв. м </w:t>
            </w:r>
            <w:r w:rsidRPr="00846BFB">
              <w:rPr>
                <w:rFonts w:ascii="Times New Roman" w:eastAsia="Times New Roman" w:hAnsi="Times New Roman" w:cs="Times New Roman"/>
                <w:bCs/>
              </w:rPr>
              <w:br/>
              <w:t>с кадастровым номером 31:15:2406001:358</w:t>
            </w:r>
          </w:p>
        </w:tc>
        <w:tc>
          <w:tcPr>
            <w:tcW w:w="1842" w:type="dxa"/>
          </w:tcPr>
          <w:p w:rsidR="008B61B3" w:rsidRPr="00846BFB" w:rsidRDefault="008B61B3" w:rsidP="00FB6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6BFB">
              <w:rPr>
                <w:rFonts w:ascii="Times New Roman" w:eastAsia="Times New Roman" w:hAnsi="Times New Roman" w:cs="Times New Roman"/>
                <w:bCs/>
                <w:lang w:val="en-US"/>
              </w:rPr>
              <w:t>III</w:t>
            </w:r>
            <w:r w:rsidRPr="00846BFB">
              <w:rPr>
                <w:rFonts w:ascii="Times New Roman" w:eastAsia="Times New Roman" w:hAnsi="Times New Roman" w:cs="Times New Roman"/>
                <w:bCs/>
              </w:rPr>
              <w:t xml:space="preserve"> квартал 2021 года</w:t>
            </w:r>
          </w:p>
        </w:tc>
      </w:tr>
      <w:tr w:rsidR="008B61B3" w:rsidRPr="00846BFB" w:rsidTr="00FB6F49">
        <w:trPr>
          <w:trHeight w:val="2833"/>
        </w:trPr>
        <w:tc>
          <w:tcPr>
            <w:tcW w:w="594" w:type="dxa"/>
          </w:tcPr>
          <w:p w:rsidR="008B61B3" w:rsidRPr="00846BFB" w:rsidRDefault="008B61B3" w:rsidP="00FB6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6BFB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2066" w:type="dxa"/>
          </w:tcPr>
          <w:p w:rsidR="008B61B3" w:rsidRPr="00846BFB" w:rsidRDefault="008B61B3" w:rsidP="00FB6F49">
            <w:pPr>
              <w:pStyle w:val="ConsPlusNormal"/>
              <w:ind w:left="-2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>Нежилое здание – склад запасных частей</w:t>
            </w:r>
          </w:p>
        </w:tc>
        <w:tc>
          <w:tcPr>
            <w:tcW w:w="2551" w:type="dxa"/>
          </w:tcPr>
          <w:p w:rsidR="008B61B3" w:rsidRPr="00846BFB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район,                      с. Головино, </w:t>
            </w:r>
          </w:p>
          <w:p w:rsidR="008B61B3" w:rsidRPr="00846BFB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>ул. Дорожная, д. 1</w:t>
            </w:r>
          </w:p>
        </w:tc>
        <w:tc>
          <w:tcPr>
            <w:tcW w:w="2694" w:type="dxa"/>
          </w:tcPr>
          <w:p w:rsidR="008B61B3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 xml:space="preserve">Здание одноэтажное площадью 300,2 кв. м </w:t>
            </w:r>
          </w:p>
          <w:p w:rsidR="008B61B3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>с кадаст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ровым номером 31:15:1907002:790,</w:t>
            </w:r>
          </w:p>
          <w:p w:rsidR="008B61B3" w:rsidRPr="00846BFB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находящимся под ним земельным участком площадью 5000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кадастровым номером </w:t>
            </w:r>
            <w:r w:rsidRPr="00943910">
              <w:rPr>
                <w:rFonts w:ascii="Times New Roman" w:hAnsi="Times New Roman" w:cs="Times New Roman"/>
                <w:sz w:val="24"/>
                <w:szCs w:val="24"/>
              </w:rPr>
              <w:t>31:15:1902007:37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8B61B3" w:rsidRPr="00846BFB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846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2021 года</w:t>
            </w:r>
          </w:p>
        </w:tc>
      </w:tr>
      <w:tr w:rsidR="008B61B3" w:rsidRPr="00846BFB" w:rsidTr="00FB6F49">
        <w:trPr>
          <w:trHeight w:val="426"/>
        </w:trPr>
        <w:tc>
          <w:tcPr>
            <w:tcW w:w="9747" w:type="dxa"/>
            <w:gridSpan w:val="5"/>
            <w:vAlign w:val="center"/>
          </w:tcPr>
          <w:p w:rsidR="008B61B3" w:rsidRPr="00846BFB" w:rsidRDefault="008B61B3" w:rsidP="00FB6F4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6B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2022 год</w:t>
            </w:r>
          </w:p>
        </w:tc>
      </w:tr>
      <w:tr w:rsidR="008B61B3" w:rsidRPr="00846BFB" w:rsidTr="00FB6F49">
        <w:trPr>
          <w:trHeight w:val="2981"/>
        </w:trPr>
        <w:tc>
          <w:tcPr>
            <w:tcW w:w="594" w:type="dxa"/>
          </w:tcPr>
          <w:p w:rsidR="008B61B3" w:rsidRPr="00846BFB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6" w:type="dxa"/>
          </w:tcPr>
          <w:p w:rsidR="008B61B3" w:rsidRPr="00846BFB" w:rsidRDefault="008B61B3" w:rsidP="00FB6F49">
            <w:pPr>
              <w:pStyle w:val="ConsPlusNormal"/>
              <w:ind w:left="-2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B61B3" w:rsidRPr="00846BFB" w:rsidRDefault="008B61B3" w:rsidP="00FB6F49">
            <w:pPr>
              <w:pStyle w:val="ConsPlusNormal"/>
              <w:ind w:left="-2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61B3" w:rsidRPr="00846BFB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8B61B3" w:rsidRPr="00846BFB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>пр-т Богдана Хмельницкого, д.199</w:t>
            </w:r>
          </w:p>
        </w:tc>
        <w:tc>
          <w:tcPr>
            <w:tcW w:w="2694" w:type="dxa"/>
          </w:tcPr>
          <w:p w:rsidR="008B61B3" w:rsidRPr="00943910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10">
              <w:rPr>
                <w:rFonts w:ascii="Times New Roman" w:hAnsi="Times New Roman" w:cs="Times New Roman"/>
                <w:sz w:val="24"/>
                <w:szCs w:val="24"/>
              </w:rPr>
              <w:t>Здание одноэтажное, кирпичное площадью 20 кв. м с кадастровым номером 31:16:0104008:164,</w:t>
            </w:r>
          </w:p>
          <w:p w:rsidR="008B61B3" w:rsidRPr="00943910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находящимся под ним земельным участком </w:t>
            </w:r>
            <w:r w:rsidRPr="00943910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23 кв. м </w:t>
            </w:r>
          </w:p>
          <w:p w:rsidR="008B61B3" w:rsidRPr="00846BFB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10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31:16:0104011:158</w:t>
            </w:r>
          </w:p>
        </w:tc>
        <w:tc>
          <w:tcPr>
            <w:tcW w:w="1842" w:type="dxa"/>
          </w:tcPr>
          <w:p w:rsidR="008B61B3" w:rsidRPr="00846BFB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              2022 года</w:t>
            </w:r>
          </w:p>
        </w:tc>
      </w:tr>
      <w:tr w:rsidR="008B61B3" w:rsidRPr="00846BFB" w:rsidTr="00FB6F49">
        <w:trPr>
          <w:trHeight w:val="403"/>
        </w:trPr>
        <w:tc>
          <w:tcPr>
            <w:tcW w:w="9747" w:type="dxa"/>
            <w:gridSpan w:val="5"/>
            <w:vAlign w:val="center"/>
          </w:tcPr>
          <w:p w:rsidR="008B61B3" w:rsidRPr="00846BFB" w:rsidRDefault="008B61B3" w:rsidP="00FB6F4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6BFB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</w:tr>
      <w:tr w:rsidR="008B61B3" w:rsidRPr="00846BFB" w:rsidTr="00FB6F49">
        <w:trPr>
          <w:trHeight w:val="2975"/>
        </w:trPr>
        <w:tc>
          <w:tcPr>
            <w:tcW w:w="594" w:type="dxa"/>
          </w:tcPr>
          <w:p w:rsidR="008B61B3" w:rsidRPr="00846BFB" w:rsidRDefault="008B61B3" w:rsidP="00FB6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6BFB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066" w:type="dxa"/>
          </w:tcPr>
          <w:p w:rsidR="008B61B3" w:rsidRPr="00846BFB" w:rsidRDefault="008B61B3" w:rsidP="00FB6F49">
            <w:pPr>
              <w:pStyle w:val="ConsPlusNormal"/>
              <w:ind w:left="-2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>Нежилое здание – гараж</w:t>
            </w:r>
          </w:p>
          <w:p w:rsidR="008B61B3" w:rsidRPr="00846BFB" w:rsidRDefault="008B61B3" w:rsidP="00FB6F49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61B3" w:rsidRPr="00846BFB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8B61B3" w:rsidRPr="00846BFB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>пр-т Богдана Хмельницкого, д.199</w:t>
            </w:r>
          </w:p>
        </w:tc>
        <w:tc>
          <w:tcPr>
            <w:tcW w:w="2694" w:type="dxa"/>
          </w:tcPr>
          <w:p w:rsidR="008B61B3" w:rsidRPr="00943910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10">
              <w:rPr>
                <w:rFonts w:ascii="Times New Roman" w:hAnsi="Times New Roman" w:cs="Times New Roman"/>
                <w:sz w:val="24"/>
                <w:szCs w:val="24"/>
              </w:rPr>
              <w:t>Здание одноэтажное, кирпичное площадью 38 кв.м с кадастровым номером 31:16:0104008:5619,</w:t>
            </w:r>
          </w:p>
          <w:p w:rsidR="008B61B3" w:rsidRPr="00846BFB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находящимся под ним земельным участком </w:t>
            </w:r>
            <w:r w:rsidRPr="00943910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45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кадастровым номером </w:t>
            </w:r>
            <w:r w:rsidRPr="00943910">
              <w:rPr>
                <w:rFonts w:ascii="Times New Roman" w:hAnsi="Times New Roman" w:cs="Times New Roman"/>
                <w:sz w:val="24"/>
                <w:szCs w:val="24"/>
              </w:rPr>
              <w:t xml:space="preserve">31:16:0104011:159 </w:t>
            </w:r>
          </w:p>
        </w:tc>
        <w:tc>
          <w:tcPr>
            <w:tcW w:w="1842" w:type="dxa"/>
          </w:tcPr>
          <w:p w:rsidR="008B61B3" w:rsidRPr="00846BFB" w:rsidRDefault="008B61B3" w:rsidP="00FB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6BF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              2023 года</w:t>
            </w:r>
          </w:p>
        </w:tc>
      </w:tr>
    </w:tbl>
    <w:p w:rsidR="008B61B3" w:rsidRPr="0044226C" w:rsidRDefault="008B61B3" w:rsidP="008B61B3">
      <w:pPr>
        <w:pStyle w:val="6"/>
        <w:shd w:val="clear" w:color="auto" w:fill="auto"/>
        <w:spacing w:line="15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455F31" w:rsidRDefault="00455F31" w:rsidP="006D1E80">
      <w:pPr>
        <w:pStyle w:val="21"/>
        <w:shd w:val="clear" w:color="auto" w:fill="auto"/>
        <w:spacing w:before="0"/>
        <w:ind w:left="20" w:right="60" w:hanging="20"/>
        <w:jc w:val="center"/>
        <w:rPr>
          <w:b/>
          <w:sz w:val="28"/>
          <w:szCs w:val="28"/>
        </w:rPr>
      </w:pPr>
    </w:p>
    <w:sectPr w:rsidR="00455F31" w:rsidSect="00CF5468">
      <w:headerReference w:type="default" r:id="rId10"/>
      <w:type w:val="continuous"/>
      <w:pgSz w:w="11909" w:h="16838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40" w:rsidRDefault="00952740">
      <w:r>
        <w:separator/>
      </w:r>
    </w:p>
  </w:endnote>
  <w:endnote w:type="continuationSeparator" w:id="0">
    <w:p w:rsidR="00952740" w:rsidRDefault="0095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40" w:rsidRDefault="00952740"/>
  </w:footnote>
  <w:footnote w:type="continuationSeparator" w:id="0">
    <w:p w:rsidR="00952740" w:rsidRDefault="009527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821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0B1B" w:rsidRDefault="002E0B1B">
        <w:pPr>
          <w:pStyle w:val="a5"/>
          <w:jc w:val="center"/>
        </w:pPr>
      </w:p>
      <w:p w:rsidR="002E0B1B" w:rsidRDefault="002E0B1B">
        <w:pPr>
          <w:pStyle w:val="a5"/>
          <w:jc w:val="center"/>
        </w:pPr>
      </w:p>
      <w:p w:rsidR="002E0B1B" w:rsidRPr="00A641CF" w:rsidRDefault="002E0B1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41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41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41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61B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641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0B1B" w:rsidRDefault="002E0B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D217D"/>
    <w:multiLevelType w:val="multilevel"/>
    <w:tmpl w:val="830E26A6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2412" w:firstLine="0"/>
      </w:pPr>
      <w:rPr>
        <w:rFonts w:hint="default"/>
      </w:rPr>
    </w:lvl>
    <w:lvl w:ilvl="2">
      <w:numFmt w:val="decimal"/>
      <w:lvlText w:val="%3"/>
      <w:lvlJc w:val="left"/>
      <w:pPr>
        <w:ind w:left="2412" w:firstLine="0"/>
      </w:pPr>
      <w:rPr>
        <w:rFonts w:hint="default"/>
      </w:rPr>
    </w:lvl>
    <w:lvl w:ilvl="3">
      <w:numFmt w:val="decimal"/>
      <w:lvlText w:val=""/>
      <w:lvlJc w:val="left"/>
      <w:pPr>
        <w:ind w:left="2412" w:firstLine="0"/>
      </w:pPr>
      <w:rPr>
        <w:rFonts w:hint="default"/>
      </w:rPr>
    </w:lvl>
    <w:lvl w:ilvl="4">
      <w:numFmt w:val="decimal"/>
      <w:lvlText w:val="%5"/>
      <w:lvlJc w:val="left"/>
      <w:pPr>
        <w:ind w:left="2412" w:firstLine="0"/>
      </w:pPr>
      <w:rPr>
        <w:rFonts w:hint="default"/>
      </w:rPr>
    </w:lvl>
    <w:lvl w:ilvl="5">
      <w:numFmt w:val="decimal"/>
      <w:lvlText w:val=""/>
      <w:lvlJc w:val="left"/>
      <w:pPr>
        <w:ind w:left="2412" w:firstLine="0"/>
      </w:pPr>
      <w:rPr>
        <w:rFonts w:hint="default"/>
      </w:rPr>
    </w:lvl>
    <w:lvl w:ilvl="6">
      <w:numFmt w:val="decimal"/>
      <w:lvlText w:val=""/>
      <w:lvlJc w:val="left"/>
      <w:pPr>
        <w:ind w:left="2412" w:firstLine="0"/>
      </w:pPr>
      <w:rPr>
        <w:rFonts w:hint="default"/>
      </w:rPr>
    </w:lvl>
    <w:lvl w:ilvl="7">
      <w:numFmt w:val="decimal"/>
      <w:lvlText w:val=""/>
      <w:lvlJc w:val="left"/>
      <w:pPr>
        <w:ind w:left="2412" w:firstLine="0"/>
      </w:pPr>
      <w:rPr>
        <w:rFonts w:hint="default"/>
      </w:rPr>
    </w:lvl>
    <w:lvl w:ilvl="8">
      <w:numFmt w:val="decimal"/>
      <w:lvlText w:val=""/>
      <w:lvlJc w:val="left"/>
      <w:pPr>
        <w:ind w:left="2412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A7464"/>
    <w:rsid w:val="00030EF9"/>
    <w:rsid w:val="00055768"/>
    <w:rsid w:val="00070203"/>
    <w:rsid w:val="000A2420"/>
    <w:rsid w:val="000E1744"/>
    <w:rsid w:val="0013580E"/>
    <w:rsid w:val="00140020"/>
    <w:rsid w:val="001706D8"/>
    <w:rsid w:val="00216D2E"/>
    <w:rsid w:val="00221F81"/>
    <w:rsid w:val="002245A1"/>
    <w:rsid w:val="00230949"/>
    <w:rsid w:val="00235116"/>
    <w:rsid w:val="0026031B"/>
    <w:rsid w:val="002856BF"/>
    <w:rsid w:val="0028616F"/>
    <w:rsid w:val="00297C67"/>
    <w:rsid w:val="002A7485"/>
    <w:rsid w:val="002B6B69"/>
    <w:rsid w:val="002D3968"/>
    <w:rsid w:val="002E0B1B"/>
    <w:rsid w:val="002E7811"/>
    <w:rsid w:val="00344BC2"/>
    <w:rsid w:val="003523CD"/>
    <w:rsid w:val="003A40D5"/>
    <w:rsid w:val="003B51F1"/>
    <w:rsid w:val="00407067"/>
    <w:rsid w:val="00433EA0"/>
    <w:rsid w:val="0044226C"/>
    <w:rsid w:val="00455F31"/>
    <w:rsid w:val="004724C6"/>
    <w:rsid w:val="004C08D2"/>
    <w:rsid w:val="004C4F65"/>
    <w:rsid w:val="004E1EBE"/>
    <w:rsid w:val="004E3849"/>
    <w:rsid w:val="005016DE"/>
    <w:rsid w:val="005126F5"/>
    <w:rsid w:val="005348AC"/>
    <w:rsid w:val="00624E41"/>
    <w:rsid w:val="00654CEB"/>
    <w:rsid w:val="006719FD"/>
    <w:rsid w:val="00683275"/>
    <w:rsid w:val="006A7464"/>
    <w:rsid w:val="006C5A29"/>
    <w:rsid w:val="006D1E80"/>
    <w:rsid w:val="006F5681"/>
    <w:rsid w:val="0070789E"/>
    <w:rsid w:val="00713CDA"/>
    <w:rsid w:val="00720D49"/>
    <w:rsid w:val="00737078"/>
    <w:rsid w:val="00770E7D"/>
    <w:rsid w:val="007C036A"/>
    <w:rsid w:val="007E79BE"/>
    <w:rsid w:val="00812256"/>
    <w:rsid w:val="00813092"/>
    <w:rsid w:val="00860661"/>
    <w:rsid w:val="008A73A0"/>
    <w:rsid w:val="008B61B3"/>
    <w:rsid w:val="00914889"/>
    <w:rsid w:val="00930E42"/>
    <w:rsid w:val="00952740"/>
    <w:rsid w:val="0098795E"/>
    <w:rsid w:val="009A2E75"/>
    <w:rsid w:val="009B0E69"/>
    <w:rsid w:val="009B42BA"/>
    <w:rsid w:val="009B4D75"/>
    <w:rsid w:val="009F4A20"/>
    <w:rsid w:val="00A45DA0"/>
    <w:rsid w:val="00A641CF"/>
    <w:rsid w:val="00A74ACF"/>
    <w:rsid w:val="00A92E0A"/>
    <w:rsid w:val="00AA4B05"/>
    <w:rsid w:val="00AD7984"/>
    <w:rsid w:val="00AE3FC0"/>
    <w:rsid w:val="00B474D9"/>
    <w:rsid w:val="00B73286"/>
    <w:rsid w:val="00B8019F"/>
    <w:rsid w:val="00B87C66"/>
    <w:rsid w:val="00B9727D"/>
    <w:rsid w:val="00BA46F9"/>
    <w:rsid w:val="00BE1693"/>
    <w:rsid w:val="00C043F4"/>
    <w:rsid w:val="00C55034"/>
    <w:rsid w:val="00CA5EEC"/>
    <w:rsid w:val="00CC6400"/>
    <w:rsid w:val="00CE3FE9"/>
    <w:rsid w:val="00CF5468"/>
    <w:rsid w:val="00D2236C"/>
    <w:rsid w:val="00D27F07"/>
    <w:rsid w:val="00D30D9E"/>
    <w:rsid w:val="00D50400"/>
    <w:rsid w:val="00D67B19"/>
    <w:rsid w:val="00D84850"/>
    <w:rsid w:val="00DB4449"/>
    <w:rsid w:val="00DC33E4"/>
    <w:rsid w:val="00DD40CF"/>
    <w:rsid w:val="00E008BE"/>
    <w:rsid w:val="00E04E75"/>
    <w:rsid w:val="00E2246B"/>
    <w:rsid w:val="00E26ACD"/>
    <w:rsid w:val="00E27052"/>
    <w:rsid w:val="00E3240A"/>
    <w:rsid w:val="00E433E9"/>
    <w:rsid w:val="00E71838"/>
    <w:rsid w:val="00EE1BA2"/>
    <w:rsid w:val="00EE2509"/>
    <w:rsid w:val="00F32581"/>
    <w:rsid w:val="00F4607F"/>
    <w:rsid w:val="00F4711C"/>
    <w:rsid w:val="00F637BC"/>
    <w:rsid w:val="00F807FE"/>
    <w:rsid w:val="00FD5C91"/>
    <w:rsid w:val="00FE7C3B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AE112-2F6D-4D42-BDF0-D9D66FF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6Exact">
    <w:name w:val="Основной текст (6) Exact"/>
    <w:basedOn w:val="a0"/>
    <w:link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6Exact0">
    <w:name w:val="Основной текст (6) + Малые прописные Exact"/>
    <w:basedOn w:val="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TimesNewRoman115pt0ptExact">
    <w:name w:val="Основной текст (6) + Times New Roman;11;5 pt;Интервал 0 pt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21"/>
      <w:szCs w:val="21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2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  <w:u w:val="none"/>
      <w:lang w:val="en-US" w:eastAsia="en-US" w:bidi="en-US"/>
    </w:rPr>
  </w:style>
  <w:style w:type="character" w:customStyle="1" w:styleId="2FranklinGothicHeavy13pt0pt">
    <w:name w:val="Заголовок №2 + Franklin Gothic Heavy;13 pt;Интервал 0 pt"/>
    <w:basedOn w:val="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ialNarrow14pt">
    <w:name w:val="Основной текст + Arial Narrow;14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rialNarrow13pt">
    <w:name w:val="Основной текст + Arial Narrow;13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240" w:line="340" w:lineRule="exact"/>
      <w:ind w:hanging="56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4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70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84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0" w:lineRule="atLeast"/>
      <w:jc w:val="both"/>
    </w:pPr>
    <w:rPr>
      <w:rFonts w:ascii="Times New Roman" w:eastAsia="Times New Roman" w:hAnsi="Times New Roman" w:cs="Times New Roman"/>
      <w:spacing w:val="13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</w:pPr>
    <w:rPr>
      <w:rFonts w:ascii="Franklin Gothic Heavy" w:eastAsia="Franklin Gothic Heavy" w:hAnsi="Franklin Gothic Heavy" w:cs="Franklin Gothic Heavy"/>
      <w:i/>
      <w:i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33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60" w:line="0" w:lineRule="atLeast"/>
      <w:outlineLvl w:val="1"/>
    </w:pPr>
    <w:rPr>
      <w:rFonts w:ascii="Times New Roman" w:eastAsia="Times New Roman" w:hAnsi="Times New Roman" w:cs="Times New Roman"/>
      <w:spacing w:val="-10"/>
      <w:sz w:val="36"/>
      <w:szCs w:val="36"/>
      <w:lang w:val="en-US" w:eastAsia="en-US" w:bidi="en-US"/>
    </w:rPr>
  </w:style>
  <w:style w:type="paragraph" w:styleId="a5">
    <w:name w:val="header"/>
    <w:basedOn w:val="a"/>
    <w:link w:val="a6"/>
    <w:uiPriority w:val="99"/>
    <w:unhideWhenUsed/>
    <w:rsid w:val="00F807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07FE"/>
    <w:rPr>
      <w:color w:val="000000"/>
    </w:rPr>
  </w:style>
  <w:style w:type="paragraph" w:styleId="a7">
    <w:name w:val="footer"/>
    <w:basedOn w:val="a"/>
    <w:link w:val="a8"/>
    <w:uiPriority w:val="99"/>
    <w:unhideWhenUsed/>
    <w:rsid w:val="00F807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07FE"/>
    <w:rPr>
      <w:color w:val="000000"/>
    </w:rPr>
  </w:style>
  <w:style w:type="paragraph" w:styleId="a9">
    <w:name w:val="List Paragraph"/>
    <w:basedOn w:val="a"/>
    <w:uiPriority w:val="34"/>
    <w:qFormat/>
    <w:rsid w:val="00DC33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43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43F4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39"/>
    <w:rsid w:val="00707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48AC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l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7688D-038B-492F-B23B-E195FAA6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отдела  приватизации</dc:creator>
  <cp:lastModifiedBy>Мальцева Яна Владимировна</cp:lastModifiedBy>
  <cp:revision>4</cp:revision>
  <cp:lastPrinted>2020-11-13T13:23:00Z</cp:lastPrinted>
  <dcterms:created xsi:type="dcterms:W3CDTF">2020-11-20T06:24:00Z</dcterms:created>
  <dcterms:modified xsi:type="dcterms:W3CDTF">2020-12-09T09:54:00Z</dcterms:modified>
</cp:coreProperties>
</file>