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05" w:rsidRPr="0096257A" w:rsidRDefault="006C4205" w:rsidP="00BB070C">
      <w:pPr>
        <w:spacing w:after="0" w:line="240" w:lineRule="auto"/>
        <w:jc w:val="center"/>
        <w:rPr>
          <w:rFonts w:ascii="Times New Roman" w:hAnsi="Times New Roman" w:cs="Times New Roman"/>
          <w:b/>
          <w:sz w:val="24"/>
          <w:szCs w:val="28"/>
        </w:rPr>
      </w:pPr>
      <w:r w:rsidRPr="0096257A">
        <w:rPr>
          <w:rFonts w:ascii="Times New Roman" w:hAnsi="Times New Roman" w:cs="Times New Roman"/>
          <w:b/>
          <w:sz w:val="24"/>
          <w:szCs w:val="28"/>
        </w:rPr>
        <w:t xml:space="preserve">Нормативы градостроительного проектирования </w:t>
      </w:r>
    </w:p>
    <w:p w:rsidR="006C4205" w:rsidRDefault="005E586E" w:rsidP="00BB070C">
      <w:pPr>
        <w:spacing w:after="0" w:line="240" w:lineRule="auto"/>
        <w:jc w:val="center"/>
        <w:rPr>
          <w:rFonts w:ascii="Times New Roman" w:hAnsi="Times New Roman" w:cs="Times New Roman"/>
          <w:b/>
          <w:sz w:val="24"/>
          <w:szCs w:val="28"/>
        </w:rPr>
      </w:pPr>
      <w:proofErr w:type="gramStart"/>
      <w:r>
        <w:rPr>
          <w:rFonts w:ascii="Times New Roman" w:hAnsi="Times New Roman" w:cs="Times New Roman"/>
          <w:b/>
          <w:bCs/>
          <w:sz w:val="24"/>
          <w:szCs w:val="24"/>
        </w:rPr>
        <w:t>городского</w:t>
      </w:r>
      <w:proofErr w:type="gramEnd"/>
      <w:r w:rsidR="00D770A0">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поселения «Поселок </w:t>
      </w:r>
      <w:r w:rsidR="00F92FC3">
        <w:rPr>
          <w:rFonts w:ascii="Times New Roman" w:hAnsi="Times New Roman" w:cs="Times New Roman"/>
          <w:b/>
          <w:bCs/>
          <w:sz w:val="24"/>
          <w:szCs w:val="24"/>
        </w:rPr>
        <w:t>Северный</w:t>
      </w:r>
      <w:r>
        <w:rPr>
          <w:rFonts w:ascii="Times New Roman" w:hAnsi="Times New Roman" w:cs="Times New Roman"/>
          <w:b/>
          <w:bCs/>
          <w:sz w:val="24"/>
          <w:szCs w:val="24"/>
        </w:rPr>
        <w:t>»</w:t>
      </w:r>
      <w:r w:rsidR="006C4205" w:rsidRPr="0096257A">
        <w:rPr>
          <w:rFonts w:ascii="Times New Roman" w:hAnsi="Times New Roman" w:cs="Times New Roman"/>
          <w:b/>
          <w:sz w:val="24"/>
          <w:szCs w:val="28"/>
        </w:rPr>
        <w:t xml:space="preserve"> муниципального района «Белгородский район» Белгородской области</w:t>
      </w:r>
    </w:p>
    <w:p w:rsidR="002551E9" w:rsidRPr="0096257A" w:rsidRDefault="002551E9" w:rsidP="00BB070C">
      <w:pPr>
        <w:spacing w:after="0" w:line="240" w:lineRule="auto"/>
        <w:jc w:val="center"/>
        <w:rPr>
          <w:rFonts w:ascii="Times New Roman" w:hAnsi="Times New Roman" w:cs="Times New Roman"/>
          <w:b/>
          <w:sz w:val="24"/>
          <w:szCs w:val="28"/>
        </w:rPr>
      </w:pPr>
    </w:p>
    <w:p w:rsidR="008A1FE6" w:rsidRDefault="002551E9" w:rsidP="002551E9">
      <w:pPr>
        <w:pStyle w:val="a4"/>
        <w:numPr>
          <w:ilvl w:val="0"/>
          <w:numId w:val="18"/>
        </w:numPr>
        <w:spacing w:after="0"/>
        <w:jc w:val="center"/>
        <w:rPr>
          <w:rFonts w:ascii="Times New Roman" w:hAnsi="Times New Roman" w:cs="Times New Roman"/>
          <w:b/>
          <w:sz w:val="24"/>
          <w:szCs w:val="24"/>
        </w:rPr>
      </w:pPr>
      <w:r w:rsidRPr="002551E9">
        <w:rPr>
          <w:rFonts w:ascii="Times New Roman" w:hAnsi="Times New Roman" w:cs="Times New Roman"/>
          <w:b/>
          <w:sz w:val="24"/>
          <w:szCs w:val="24"/>
        </w:rPr>
        <w:t>ОСНОВНАЯ ЧАСТЬ</w:t>
      </w:r>
    </w:p>
    <w:p w:rsidR="002551E9" w:rsidRDefault="002551E9" w:rsidP="002551E9">
      <w:pPr>
        <w:pStyle w:val="a4"/>
        <w:spacing w:after="0"/>
        <w:rPr>
          <w:rFonts w:ascii="Times New Roman" w:hAnsi="Times New Roman" w:cs="Times New Roman"/>
          <w:b/>
          <w:sz w:val="24"/>
          <w:szCs w:val="24"/>
        </w:rPr>
      </w:pPr>
    </w:p>
    <w:p w:rsidR="002551E9" w:rsidRDefault="002551E9" w:rsidP="002551E9">
      <w:pPr>
        <w:pStyle w:val="a4"/>
        <w:numPr>
          <w:ilvl w:val="1"/>
          <w:numId w:val="18"/>
        </w:numPr>
        <w:spacing w:after="0"/>
        <w:jc w:val="center"/>
        <w:rPr>
          <w:rFonts w:ascii="Times New Roman" w:hAnsi="Times New Roman" w:cs="Times New Roman"/>
          <w:b/>
          <w:sz w:val="24"/>
          <w:szCs w:val="24"/>
        </w:rPr>
      </w:pPr>
      <w:r>
        <w:rPr>
          <w:rFonts w:ascii="Times New Roman" w:hAnsi="Times New Roman" w:cs="Times New Roman"/>
          <w:b/>
          <w:sz w:val="24"/>
          <w:szCs w:val="24"/>
        </w:rPr>
        <w:t>Основная часть</w:t>
      </w:r>
    </w:p>
    <w:p w:rsidR="002551E9" w:rsidRDefault="002551E9" w:rsidP="00CB58FE">
      <w:pPr>
        <w:pStyle w:val="a4"/>
        <w:spacing w:after="0"/>
        <w:ind w:left="1080"/>
        <w:rPr>
          <w:rFonts w:ascii="Times New Roman" w:hAnsi="Times New Roman" w:cs="Times New Roman"/>
          <w:b/>
          <w:sz w:val="24"/>
          <w:szCs w:val="24"/>
        </w:rPr>
      </w:pPr>
    </w:p>
    <w:p w:rsidR="002551E9" w:rsidRPr="002551E9" w:rsidRDefault="002551E9" w:rsidP="002551E9">
      <w:pPr>
        <w:pStyle w:val="ConsNormal"/>
        <w:ind w:right="0"/>
        <w:jc w:val="both"/>
        <w:rPr>
          <w:rFonts w:ascii="Times New Roman" w:hAnsi="Times New Roman" w:cs="Times New Roman"/>
          <w:sz w:val="24"/>
          <w:szCs w:val="24"/>
        </w:rPr>
      </w:pPr>
      <w:r w:rsidRPr="0096257A">
        <w:rPr>
          <w:rFonts w:ascii="Times New Roman" w:hAnsi="Times New Roman" w:cs="Times New Roman"/>
          <w:sz w:val="24"/>
          <w:szCs w:val="24"/>
        </w:rPr>
        <w:t xml:space="preserve">Административный центр </w:t>
      </w:r>
      <w:r w:rsidRPr="00D770A0">
        <w:rPr>
          <w:rFonts w:ascii="Times New Roman" w:hAnsi="Times New Roman" w:cs="Times New Roman"/>
          <w:sz w:val="24"/>
          <w:szCs w:val="24"/>
        </w:rPr>
        <w:t xml:space="preserve">городского поселения «Поселок </w:t>
      </w:r>
      <w:r w:rsidR="00F92FC3">
        <w:rPr>
          <w:rFonts w:ascii="Times New Roman" w:hAnsi="Times New Roman" w:cs="Times New Roman"/>
          <w:sz w:val="24"/>
          <w:szCs w:val="24"/>
        </w:rPr>
        <w:t>Северный</w:t>
      </w:r>
      <w:r w:rsidRPr="00D770A0">
        <w:rPr>
          <w:rFonts w:ascii="Times New Roman" w:hAnsi="Times New Roman" w:cs="Times New Roman"/>
          <w:sz w:val="24"/>
          <w:szCs w:val="24"/>
        </w:rPr>
        <w:t>»</w:t>
      </w:r>
      <w:r>
        <w:rPr>
          <w:rFonts w:ascii="Times New Roman" w:hAnsi="Times New Roman" w:cs="Times New Roman"/>
          <w:sz w:val="24"/>
          <w:szCs w:val="24"/>
        </w:rPr>
        <w:t xml:space="preserve"> - п. </w:t>
      </w:r>
      <w:r w:rsidR="00F92FC3">
        <w:rPr>
          <w:rFonts w:ascii="Times New Roman" w:hAnsi="Times New Roman" w:cs="Times New Roman"/>
          <w:sz w:val="24"/>
          <w:szCs w:val="24"/>
        </w:rPr>
        <w:t>Северный</w:t>
      </w:r>
      <w:r>
        <w:rPr>
          <w:rFonts w:ascii="Times New Roman" w:hAnsi="Times New Roman" w:cs="Times New Roman"/>
          <w:sz w:val="24"/>
          <w:szCs w:val="24"/>
        </w:rPr>
        <w:t xml:space="preserve"> расположен</w:t>
      </w:r>
      <w:r w:rsidRPr="0096257A">
        <w:rPr>
          <w:rFonts w:ascii="Times New Roman" w:hAnsi="Times New Roman" w:cs="Times New Roman"/>
          <w:sz w:val="24"/>
          <w:szCs w:val="24"/>
        </w:rPr>
        <w:t xml:space="preserve"> на площади </w:t>
      </w:r>
      <w:r w:rsidR="00EC7AA7">
        <w:rPr>
          <w:rFonts w:ascii="Times New Roman" w:hAnsi="Times New Roman" w:cs="Times New Roman"/>
          <w:sz w:val="24"/>
          <w:szCs w:val="24"/>
        </w:rPr>
        <w:t>5303</w:t>
      </w:r>
      <w:r w:rsidRPr="0096257A">
        <w:rPr>
          <w:rFonts w:ascii="Times New Roman" w:hAnsi="Times New Roman" w:cs="Times New Roman"/>
          <w:sz w:val="24"/>
          <w:szCs w:val="24"/>
        </w:rPr>
        <w:t xml:space="preserve"> га. Общая численность населения составляет </w:t>
      </w:r>
      <w:r w:rsidR="00EC7AA7">
        <w:rPr>
          <w:rFonts w:ascii="Times New Roman" w:hAnsi="Times New Roman" w:cs="Times New Roman"/>
          <w:sz w:val="24"/>
          <w:szCs w:val="24"/>
        </w:rPr>
        <w:t>20 778</w:t>
      </w:r>
      <w:r w:rsidRPr="0096257A">
        <w:rPr>
          <w:rFonts w:ascii="Times New Roman" w:hAnsi="Times New Roman" w:cs="Times New Roman"/>
          <w:sz w:val="24"/>
          <w:szCs w:val="24"/>
        </w:rPr>
        <w:t xml:space="preserve"> человек.</w:t>
      </w:r>
    </w:p>
    <w:p w:rsidR="006C4205" w:rsidRPr="0096257A" w:rsidRDefault="006C4205" w:rsidP="00BB070C">
      <w:pPr>
        <w:spacing w:after="0" w:line="240" w:lineRule="auto"/>
        <w:ind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Нормативы градостроительного проектирования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bCs/>
          <w:sz w:val="24"/>
          <w:szCs w:val="24"/>
        </w:rPr>
        <w:t xml:space="preserve"> муниципального района «</w:t>
      </w:r>
      <w:r w:rsidRPr="0096257A">
        <w:rPr>
          <w:rFonts w:ascii="Times New Roman" w:hAnsi="Times New Roman" w:cs="Times New Roman"/>
          <w:sz w:val="24"/>
          <w:szCs w:val="24"/>
        </w:rPr>
        <w:t>Белгородский район» Белгородской области (далее - Нормативы) разработаны в соответствии с законод</w:t>
      </w:r>
      <w:r w:rsidR="00BB070C" w:rsidRPr="0096257A">
        <w:rPr>
          <w:rFonts w:ascii="Times New Roman" w:hAnsi="Times New Roman" w:cs="Times New Roman"/>
          <w:sz w:val="24"/>
          <w:szCs w:val="24"/>
        </w:rPr>
        <w:t>ательством Российской Федерации.</w:t>
      </w:r>
    </w:p>
    <w:p w:rsidR="006C4205" w:rsidRPr="0096257A" w:rsidRDefault="006C4205" w:rsidP="00BB070C">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w:t>
      </w:r>
    </w:p>
    <w:p w:rsidR="00994820" w:rsidRPr="0096257A" w:rsidRDefault="006C4205" w:rsidP="00BB070C">
      <w:pPr>
        <w:spacing w:after="0" w:line="240" w:lineRule="auto"/>
        <w:ind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D770A0">
        <w:rPr>
          <w:rFonts w:ascii="Times New Roman" w:hAnsi="Times New Roman" w:cs="Times New Roman"/>
          <w:bCs/>
          <w:sz w:val="24"/>
          <w:szCs w:val="24"/>
        </w:rPr>
        <w:t>городского</w:t>
      </w:r>
      <w:r w:rsidR="005E586E">
        <w:rPr>
          <w:rFonts w:ascii="Times New Roman" w:hAnsi="Times New Roman" w:cs="Times New Roman"/>
          <w:bCs/>
          <w:sz w:val="24"/>
          <w:szCs w:val="24"/>
        </w:rPr>
        <w:t xml:space="preserve"> 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bCs/>
          <w:sz w:val="24"/>
          <w:szCs w:val="24"/>
        </w:rPr>
        <w:t xml:space="preserve"> муниципального района «</w:t>
      </w:r>
      <w:r w:rsidRPr="0096257A">
        <w:rPr>
          <w:rFonts w:ascii="Times New Roman" w:hAnsi="Times New Roman" w:cs="Times New Roman"/>
          <w:sz w:val="24"/>
          <w:szCs w:val="24"/>
        </w:rPr>
        <w:t>Белгородский район» Белгородской области, независимо от их организационно-правовой формы.</w:t>
      </w:r>
    </w:p>
    <w:p w:rsidR="00E11A5D" w:rsidRPr="0096257A" w:rsidRDefault="00E11A5D" w:rsidP="00CB58FE">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Настоящие Нормативы разработаны в целях обеспечения устойчивого развития </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bCs/>
          <w:sz w:val="24"/>
          <w:szCs w:val="24"/>
        </w:rPr>
        <w:t xml:space="preserve"> </w:t>
      </w:r>
      <w:r w:rsidRPr="0096257A">
        <w:rPr>
          <w:rFonts w:ascii="Times New Roman" w:hAnsi="Times New Roman" w:cs="Times New Roman"/>
          <w:sz w:val="24"/>
          <w:szCs w:val="24"/>
        </w:rPr>
        <w:t xml:space="preserve">и распространяются на планировку, застройку и реконструкцию территории </w:t>
      </w:r>
      <w:r w:rsidR="00D770A0">
        <w:rPr>
          <w:rFonts w:ascii="Times New Roman" w:hAnsi="Times New Roman" w:cs="Times New Roman"/>
          <w:bCs/>
          <w:sz w:val="24"/>
          <w:szCs w:val="24"/>
        </w:rPr>
        <w:t xml:space="preserve">городского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00FE0833" w:rsidRPr="0096257A">
        <w:rPr>
          <w:rFonts w:ascii="Times New Roman" w:hAnsi="Times New Roman" w:cs="Times New Roman"/>
          <w:bCs/>
          <w:sz w:val="24"/>
          <w:szCs w:val="24"/>
        </w:rPr>
        <w:t xml:space="preserve"> </w:t>
      </w:r>
      <w:r w:rsidRPr="0096257A">
        <w:rPr>
          <w:rFonts w:ascii="Times New Roman" w:hAnsi="Times New Roman" w:cs="Times New Roman"/>
          <w:sz w:val="24"/>
          <w:szCs w:val="24"/>
        </w:rPr>
        <w:t xml:space="preserve">муниципального района </w:t>
      </w:r>
      <w:r w:rsidR="00FE0833" w:rsidRPr="0096257A">
        <w:rPr>
          <w:rFonts w:ascii="Times New Roman" w:hAnsi="Times New Roman" w:cs="Times New Roman"/>
          <w:sz w:val="24"/>
          <w:szCs w:val="24"/>
        </w:rPr>
        <w:t xml:space="preserve">«Белгородский район» </w:t>
      </w:r>
      <w:r w:rsidRPr="0096257A">
        <w:rPr>
          <w:rFonts w:ascii="Times New Roman" w:hAnsi="Times New Roman" w:cs="Times New Roman"/>
          <w:bCs/>
          <w:sz w:val="24"/>
          <w:szCs w:val="24"/>
        </w:rPr>
        <w:t>Белгородской</w:t>
      </w:r>
      <w:r w:rsidR="00BB070C" w:rsidRPr="0096257A">
        <w:rPr>
          <w:rFonts w:ascii="Times New Roman" w:hAnsi="Times New Roman" w:cs="Times New Roman"/>
          <w:sz w:val="24"/>
          <w:szCs w:val="24"/>
        </w:rPr>
        <w:t xml:space="preserve"> области в пределах</w:t>
      </w:r>
      <w:r w:rsidR="00FE0833" w:rsidRPr="0096257A">
        <w:rPr>
          <w:rFonts w:ascii="Times New Roman" w:hAnsi="Times New Roman" w:cs="Times New Roman"/>
          <w:sz w:val="24"/>
          <w:szCs w:val="24"/>
        </w:rPr>
        <w:t xml:space="preserve"> границ </w:t>
      </w:r>
      <w:r w:rsidR="00BB070C" w:rsidRPr="0096257A">
        <w:rPr>
          <w:rFonts w:ascii="Times New Roman" w:hAnsi="Times New Roman" w:cs="Times New Roman"/>
          <w:sz w:val="24"/>
          <w:szCs w:val="24"/>
        </w:rPr>
        <w:t xml:space="preserve">сельского поселения </w:t>
      </w:r>
      <w:r w:rsidR="00FE0833" w:rsidRPr="0096257A">
        <w:rPr>
          <w:rFonts w:ascii="Times New Roman" w:hAnsi="Times New Roman" w:cs="Times New Roman"/>
          <w:sz w:val="24"/>
          <w:szCs w:val="24"/>
        </w:rPr>
        <w:t xml:space="preserve">(далее – </w:t>
      </w:r>
      <w:r w:rsidR="00D770A0">
        <w:rPr>
          <w:rFonts w:ascii="Times New Roman" w:hAnsi="Times New Roman" w:cs="Times New Roman"/>
          <w:bCs/>
          <w:sz w:val="24"/>
          <w:szCs w:val="24"/>
        </w:rPr>
        <w:t xml:space="preserve">Городского поселения «Поселок </w:t>
      </w:r>
      <w:r w:rsidR="00F92FC3">
        <w:rPr>
          <w:rFonts w:ascii="Times New Roman" w:hAnsi="Times New Roman" w:cs="Times New Roman"/>
          <w:bCs/>
          <w:sz w:val="24"/>
          <w:szCs w:val="24"/>
        </w:rPr>
        <w:t>Северный</w:t>
      </w:r>
      <w:r w:rsidR="00D770A0">
        <w:rPr>
          <w:rFonts w:ascii="Times New Roman" w:hAnsi="Times New Roman" w:cs="Times New Roman"/>
          <w:bCs/>
          <w:sz w:val="24"/>
          <w:szCs w:val="24"/>
        </w:rPr>
        <w:t>»</w:t>
      </w:r>
      <w:r w:rsidR="00FE0833" w:rsidRPr="0096257A">
        <w:rPr>
          <w:rFonts w:ascii="Times New Roman" w:hAnsi="Times New Roman" w:cs="Times New Roman"/>
          <w:sz w:val="24"/>
          <w:szCs w:val="24"/>
        </w:rPr>
        <w:t>).</w:t>
      </w:r>
    </w:p>
    <w:p w:rsidR="00E11A5D" w:rsidRPr="0096257A" w:rsidRDefault="009D239B" w:rsidP="00CB58FE">
      <w:pPr>
        <w:pStyle w:val="ConsNormal"/>
        <w:ind w:right="0" w:firstLine="709"/>
        <w:jc w:val="both"/>
        <w:rPr>
          <w:rFonts w:ascii="Times New Roman" w:hAnsi="Times New Roman" w:cs="Times New Roman"/>
          <w:sz w:val="24"/>
          <w:szCs w:val="24"/>
        </w:rPr>
      </w:pPr>
      <w:r w:rsidRPr="009D239B">
        <w:rPr>
          <w:rFonts w:ascii="Times New Roman" w:hAnsi="Times New Roman" w:cs="Times New Roman"/>
          <w:sz w:val="24"/>
          <w:szCs w:val="24"/>
        </w:rPr>
        <w:t xml:space="preserve">Настоящие Нормативы применяются при подготовке документов территориального планирования, градостроительного зонирования и планировки территории </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5E586E">
        <w:rPr>
          <w:rFonts w:ascii="Times New Roman" w:hAnsi="Times New Roman" w:cs="Times New Roman"/>
          <w:sz w:val="24"/>
          <w:szCs w:val="24"/>
        </w:rPr>
        <w:t xml:space="preserve">поселения «Поселок </w:t>
      </w:r>
      <w:r w:rsidR="00F92FC3">
        <w:rPr>
          <w:rFonts w:ascii="Times New Roman" w:hAnsi="Times New Roman" w:cs="Times New Roman"/>
          <w:sz w:val="24"/>
          <w:szCs w:val="24"/>
        </w:rPr>
        <w:t>Северный</w:t>
      </w:r>
      <w:r w:rsidR="005E586E">
        <w:rPr>
          <w:rFonts w:ascii="Times New Roman" w:hAnsi="Times New Roman" w:cs="Times New Roman"/>
          <w:sz w:val="24"/>
          <w:szCs w:val="24"/>
        </w:rPr>
        <w:t>»</w:t>
      </w:r>
      <w:r w:rsidR="00E11A5D" w:rsidRPr="0096257A">
        <w:rPr>
          <w:rFonts w:ascii="Times New Roman" w:hAnsi="Times New Roman" w:cs="Times New Roman"/>
          <w:sz w:val="24"/>
          <w:szCs w:val="24"/>
        </w:rPr>
        <w:t>.</w:t>
      </w:r>
    </w:p>
    <w:p w:rsidR="00AB4F5B" w:rsidRDefault="00FE0833" w:rsidP="00472916">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Н</w:t>
      </w:r>
      <w:r w:rsidR="00E11A5D" w:rsidRPr="0096257A">
        <w:rPr>
          <w:rFonts w:ascii="Times New Roman" w:hAnsi="Times New Roman" w:cs="Times New Roman"/>
          <w:sz w:val="24"/>
          <w:szCs w:val="24"/>
        </w:rPr>
        <w:t>ормативы</w:t>
      </w:r>
      <w:r w:rsidR="002551E9">
        <w:rPr>
          <w:rFonts w:ascii="Times New Roman" w:hAnsi="Times New Roman" w:cs="Times New Roman"/>
          <w:sz w:val="24"/>
          <w:szCs w:val="24"/>
        </w:rPr>
        <w:t xml:space="preserve"> включают в себя: основную часть (расчетные показатели минимально допустимого уровня обеспеченности объектами, предусмотренными статьей 29.2 Градостроительного кодекса Российской Федерации, объектами благоустройства </w:t>
      </w:r>
      <w:r w:rsidR="00621592">
        <w:rPr>
          <w:rFonts w:ascii="Times New Roman" w:hAnsi="Times New Roman" w:cs="Times New Roman"/>
          <w:sz w:val="24"/>
          <w:szCs w:val="24"/>
        </w:rPr>
        <w:t>территории</w:t>
      </w:r>
      <w:r w:rsidR="002551E9">
        <w:rPr>
          <w:rFonts w:ascii="Times New Roman" w:hAnsi="Times New Roman" w:cs="Times New Roman"/>
          <w:sz w:val="24"/>
          <w:szCs w:val="24"/>
        </w:rPr>
        <w:t xml:space="preserve">, иными объектами местного значения; материалы по </w:t>
      </w:r>
      <w:r w:rsidR="00621592">
        <w:rPr>
          <w:rFonts w:ascii="Times New Roman" w:hAnsi="Times New Roman" w:cs="Times New Roman"/>
          <w:sz w:val="24"/>
          <w:szCs w:val="24"/>
        </w:rPr>
        <w:t>обоснованию</w:t>
      </w:r>
      <w:r w:rsidR="002551E9">
        <w:rPr>
          <w:rFonts w:ascii="Times New Roman" w:hAnsi="Times New Roman" w:cs="Times New Roman"/>
          <w:sz w:val="24"/>
          <w:szCs w:val="24"/>
        </w:rPr>
        <w:t xml:space="preserve"> расчетных показателей, содержащихся в основной части местных нормативов градостроительного проектирования; </w:t>
      </w:r>
      <w:r w:rsidR="00621592">
        <w:rPr>
          <w:rFonts w:ascii="Times New Roman" w:hAnsi="Times New Roman" w:cs="Times New Roman"/>
          <w:sz w:val="24"/>
          <w:szCs w:val="24"/>
        </w:rPr>
        <w:t>правила и</w:t>
      </w:r>
      <w:r w:rsidR="002551E9">
        <w:rPr>
          <w:rFonts w:ascii="Times New Roman" w:hAnsi="Times New Roman" w:cs="Times New Roman"/>
          <w:sz w:val="24"/>
          <w:szCs w:val="24"/>
        </w:rPr>
        <w:t xml:space="preserve"> область применения расчетных показателей, содержащихся в основной части </w:t>
      </w:r>
      <w:r w:rsidR="00621592">
        <w:rPr>
          <w:rFonts w:ascii="Times New Roman" w:hAnsi="Times New Roman" w:cs="Times New Roman"/>
          <w:sz w:val="24"/>
          <w:szCs w:val="24"/>
        </w:rPr>
        <w:t>местных</w:t>
      </w:r>
      <w:r w:rsidR="002551E9">
        <w:rPr>
          <w:rFonts w:ascii="Times New Roman" w:hAnsi="Times New Roman" w:cs="Times New Roman"/>
          <w:sz w:val="24"/>
          <w:szCs w:val="24"/>
        </w:rPr>
        <w:t xml:space="preserve"> нормативов </w:t>
      </w:r>
      <w:r w:rsidR="00621592">
        <w:rPr>
          <w:rFonts w:ascii="Times New Roman" w:hAnsi="Times New Roman" w:cs="Times New Roman"/>
          <w:sz w:val="24"/>
          <w:szCs w:val="24"/>
        </w:rPr>
        <w:t>градостроительного</w:t>
      </w:r>
      <w:r w:rsidR="002551E9">
        <w:rPr>
          <w:rFonts w:ascii="Times New Roman" w:hAnsi="Times New Roman" w:cs="Times New Roman"/>
          <w:sz w:val="24"/>
          <w:szCs w:val="24"/>
        </w:rPr>
        <w:t xml:space="preserve"> проектирования.</w:t>
      </w:r>
      <w:bookmarkStart w:id="0" w:name="bookmark2"/>
    </w:p>
    <w:p w:rsidR="00CB58FE" w:rsidRDefault="00CB58FE" w:rsidP="00472916">
      <w:pPr>
        <w:pStyle w:val="ConsNormal"/>
        <w:ind w:right="0" w:firstLine="0"/>
        <w:jc w:val="both"/>
        <w:rPr>
          <w:rFonts w:ascii="Times New Roman" w:hAnsi="Times New Roman" w:cs="Times New Roman"/>
          <w:sz w:val="24"/>
          <w:szCs w:val="24"/>
        </w:rPr>
      </w:pPr>
    </w:p>
    <w:p w:rsidR="00CB58FE" w:rsidRDefault="00CB58FE" w:rsidP="00CB58FE">
      <w:pPr>
        <w:pStyle w:val="ConsNormal"/>
        <w:numPr>
          <w:ilvl w:val="1"/>
          <w:numId w:val="18"/>
        </w:numPr>
        <w:ind w:right="0"/>
        <w:jc w:val="center"/>
        <w:rPr>
          <w:rFonts w:ascii="Times New Roman" w:hAnsi="Times New Roman" w:cs="Times New Roman"/>
          <w:b/>
          <w:sz w:val="24"/>
          <w:szCs w:val="24"/>
        </w:rPr>
      </w:pPr>
      <w:r w:rsidRPr="00CB58FE">
        <w:rPr>
          <w:rFonts w:ascii="Times New Roman" w:hAnsi="Times New Roman" w:cs="Times New Roman"/>
          <w:b/>
          <w:sz w:val="24"/>
          <w:szCs w:val="24"/>
        </w:rPr>
        <w:t>Перечень используемых сокращений</w:t>
      </w:r>
    </w:p>
    <w:p w:rsidR="00B35F7D" w:rsidRDefault="00B35F7D" w:rsidP="00B35F7D">
      <w:pPr>
        <w:pStyle w:val="ConsNormal"/>
        <w:ind w:left="1080" w:right="0" w:firstLine="0"/>
        <w:rPr>
          <w:rFonts w:ascii="Times New Roman" w:hAnsi="Times New Roman" w:cs="Times New Roman"/>
          <w:b/>
          <w:sz w:val="24"/>
          <w:szCs w:val="24"/>
        </w:rPr>
      </w:pPr>
    </w:p>
    <w:tbl>
      <w:tblPr>
        <w:tblStyle w:val="a5"/>
        <w:tblW w:w="0" w:type="auto"/>
        <w:tblInd w:w="1080" w:type="dxa"/>
        <w:tblLook w:val="04A0" w:firstRow="1" w:lastRow="0" w:firstColumn="1" w:lastColumn="0" w:noHBand="0" w:noVBand="1"/>
      </w:tblPr>
      <w:tblGrid>
        <w:gridCol w:w="2317"/>
        <w:gridCol w:w="5948"/>
      </w:tblGrid>
      <w:tr w:rsidR="00B35F7D" w:rsidRPr="00B35F7D" w:rsidTr="000F2FF4">
        <w:tc>
          <w:tcPr>
            <w:tcW w:w="8265" w:type="dxa"/>
            <w:gridSpan w:val="2"/>
          </w:tcPr>
          <w:p w:rsidR="00B35F7D" w:rsidRPr="00B35F7D" w:rsidRDefault="00B35F7D" w:rsidP="00B35F7D">
            <w:pPr>
              <w:pStyle w:val="ConsNormal"/>
              <w:ind w:right="0" w:firstLine="0"/>
              <w:jc w:val="center"/>
              <w:rPr>
                <w:rFonts w:ascii="Times New Roman" w:hAnsi="Times New Roman" w:cs="Times New Roman"/>
                <w:sz w:val="24"/>
                <w:szCs w:val="24"/>
              </w:rPr>
            </w:pPr>
            <w:r w:rsidRPr="00B35F7D">
              <w:rPr>
                <w:rFonts w:ascii="Times New Roman" w:hAnsi="Times New Roman" w:cs="Times New Roman"/>
                <w:sz w:val="24"/>
                <w:szCs w:val="24"/>
              </w:rPr>
              <w:t>Сокращения слов и словосочетаний</w:t>
            </w:r>
          </w:p>
        </w:tc>
      </w:tr>
      <w:tr w:rsidR="00B35F7D" w:rsidRPr="00B35F7D" w:rsidTr="00B35F7D">
        <w:tc>
          <w:tcPr>
            <w:tcW w:w="2317" w:type="dxa"/>
          </w:tcPr>
          <w:p w:rsidR="00B35F7D" w:rsidRPr="00B35F7D" w:rsidRDefault="00B35F7D" w:rsidP="00B35F7D">
            <w:pPr>
              <w:pStyle w:val="ConsNormal"/>
              <w:ind w:right="0" w:firstLine="0"/>
              <w:jc w:val="center"/>
              <w:rPr>
                <w:rFonts w:ascii="Times New Roman" w:hAnsi="Times New Roman" w:cs="Times New Roman"/>
                <w:sz w:val="24"/>
                <w:szCs w:val="24"/>
              </w:rPr>
            </w:pPr>
            <w:r w:rsidRPr="00B35F7D">
              <w:rPr>
                <w:rFonts w:ascii="Times New Roman" w:hAnsi="Times New Roman" w:cs="Times New Roman"/>
                <w:sz w:val="24"/>
                <w:szCs w:val="24"/>
              </w:rPr>
              <w:t>Сокращение</w:t>
            </w:r>
          </w:p>
        </w:tc>
        <w:tc>
          <w:tcPr>
            <w:tcW w:w="5948" w:type="dxa"/>
          </w:tcPr>
          <w:p w:rsidR="00B35F7D" w:rsidRPr="00B35F7D" w:rsidRDefault="00B35F7D" w:rsidP="00B35F7D">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Слово/словосочетание</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гг.</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годы</w:t>
            </w:r>
            <w:proofErr w:type="gramEnd"/>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Генеральный план</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Градостроительный кодекс Российской Федерации</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др.</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другие</w:t>
            </w:r>
            <w:proofErr w:type="gramEnd"/>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ЗК РФ</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НГП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ОМЗ</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Объекты местного значения</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пункт</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ПЗЗ</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Правила землепользования и застройки</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подпункт</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 xml:space="preserve">РНГП Белгородской </w:t>
            </w:r>
            <w:r>
              <w:rPr>
                <w:rFonts w:ascii="Times New Roman" w:hAnsi="Times New Roman" w:cs="Times New Roman"/>
                <w:sz w:val="24"/>
                <w:szCs w:val="24"/>
              </w:rPr>
              <w:lastRenderedPageBreak/>
              <w:t>области</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Региональные нормативы градостроительного </w:t>
            </w:r>
            <w:r>
              <w:rPr>
                <w:rFonts w:ascii="Times New Roman" w:hAnsi="Times New Roman" w:cs="Times New Roman"/>
                <w:sz w:val="24"/>
                <w:szCs w:val="24"/>
              </w:rPr>
              <w:lastRenderedPageBreak/>
              <w:t>проектирования Белгородской области</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lastRenderedPageBreak/>
              <w:t>ст.</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статья</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статья</w:t>
            </w:r>
            <w:proofErr w:type="gramEnd"/>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ч.</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часть</w:t>
            </w:r>
            <w:proofErr w:type="gramEnd"/>
          </w:p>
        </w:tc>
      </w:tr>
      <w:tr w:rsidR="00B35F7D" w:rsidRPr="00B35F7D" w:rsidTr="0020178B">
        <w:tc>
          <w:tcPr>
            <w:tcW w:w="8265" w:type="dxa"/>
            <w:gridSpan w:val="2"/>
          </w:tcPr>
          <w:p w:rsidR="00B35F7D" w:rsidRPr="00B35F7D" w:rsidRDefault="00B35F7D"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Сокращения единиц измерений</w:t>
            </w:r>
          </w:p>
        </w:tc>
      </w:tr>
      <w:tr w:rsidR="00B35F7D" w:rsidRPr="00B35F7D" w:rsidTr="00B35F7D">
        <w:tc>
          <w:tcPr>
            <w:tcW w:w="2317" w:type="dxa"/>
          </w:tcPr>
          <w:p w:rsidR="00B35F7D" w:rsidRDefault="00AB4F5B"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Обозначение</w:t>
            </w:r>
          </w:p>
        </w:tc>
        <w:tc>
          <w:tcPr>
            <w:tcW w:w="5948" w:type="dxa"/>
          </w:tcPr>
          <w:p w:rsidR="00B35F7D" w:rsidRPr="00B35F7D" w:rsidRDefault="00AB4F5B"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Наименование единицы измерения</w:t>
            </w:r>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га</w:t>
            </w:r>
            <w:proofErr w:type="gram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гектар</w:t>
            </w:r>
            <w:proofErr w:type="gramEnd"/>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кВ</w:t>
            </w:r>
            <w:proofErr w:type="spellEnd"/>
            <w:proofErr w:type="gram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киловольт</w:t>
            </w:r>
            <w:proofErr w:type="gramEnd"/>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квадратный</w:t>
            </w:r>
            <w:proofErr w:type="gramEnd"/>
            <w:r w:rsidRPr="00AB4F5B">
              <w:rPr>
                <w:rFonts w:ascii="Times New Roman" w:hAnsi="Times New Roman" w:cs="Times New Roman"/>
                <w:sz w:val="24"/>
                <w:szCs w:val="24"/>
              </w:rPr>
              <w:t xml:space="preserve"> метр</w:t>
            </w:r>
          </w:p>
        </w:tc>
      </w:tr>
      <w:tr w:rsidR="00AB4F5B" w:rsidRPr="00B35F7D" w:rsidTr="00B35F7D">
        <w:tc>
          <w:tcPr>
            <w:tcW w:w="2317" w:type="dxa"/>
          </w:tcPr>
          <w:p w:rsidR="00AB4F5B" w:rsidRDefault="00AB4F5B" w:rsidP="00AB4F5B">
            <w:pPr>
              <w:pStyle w:val="ConsNormal"/>
              <w:ind w:right="0" w:firstLine="0"/>
              <w:rPr>
                <w:rFonts w:ascii="Times New Roman" w:hAnsi="Times New Roman" w:cs="Times New Roman"/>
                <w:sz w:val="24"/>
                <w:szCs w:val="24"/>
              </w:rPr>
            </w:pPr>
            <w:proofErr w:type="spellStart"/>
            <w:r w:rsidRPr="00AB4F5B">
              <w:rPr>
                <w:rFonts w:ascii="Times New Roman" w:hAnsi="Times New Roman" w:cs="Times New Roman"/>
                <w:sz w:val="24"/>
                <w:szCs w:val="24"/>
              </w:rPr>
              <w:t>кв.м</w:t>
            </w:r>
            <w:proofErr w:type="spellEnd"/>
            <w:r w:rsidRPr="00AB4F5B">
              <w:rPr>
                <w:rFonts w:ascii="Times New Roman" w:hAnsi="Times New Roman" w:cs="Times New Roman"/>
                <w:sz w:val="24"/>
                <w:szCs w:val="24"/>
              </w:rPr>
              <w:t xml:space="preserve">/тыс. человек </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квадратных</w:t>
            </w:r>
            <w:proofErr w:type="gramEnd"/>
            <w:r w:rsidRPr="00AB4F5B">
              <w:rPr>
                <w:rFonts w:ascii="Times New Roman" w:hAnsi="Times New Roman" w:cs="Times New Roman"/>
                <w:sz w:val="24"/>
                <w:szCs w:val="24"/>
              </w:rPr>
              <w:t xml:space="preserve"> метров на тысячу 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километр</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/час</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километр</w:t>
            </w:r>
            <w:proofErr w:type="gramEnd"/>
            <w:r w:rsidRPr="00AB4F5B">
              <w:rPr>
                <w:rFonts w:ascii="Times New Roman" w:hAnsi="Times New Roman" w:cs="Times New Roman"/>
                <w:sz w:val="24"/>
                <w:szCs w:val="24"/>
              </w:rPr>
              <w:t xml:space="preserve"> в час</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куб. 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кубический</w:t>
            </w:r>
            <w:proofErr w:type="gramEnd"/>
            <w:r w:rsidRPr="00AB4F5B">
              <w:rPr>
                <w:rFonts w:ascii="Times New Roman" w:hAnsi="Times New Roman" w:cs="Times New Roman"/>
                <w:sz w:val="24"/>
                <w:szCs w:val="24"/>
              </w:rPr>
              <w:t xml:space="preserve"> метр</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метр</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мин.</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минуты</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квадратных метров</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куб. м/</w:t>
            </w:r>
            <w:proofErr w:type="spellStart"/>
            <w:r w:rsidRPr="00AB4F5B">
              <w:rPr>
                <w:rFonts w:ascii="Times New Roman" w:hAnsi="Times New Roman" w:cs="Times New Roman"/>
                <w:sz w:val="24"/>
                <w:szCs w:val="24"/>
              </w:rPr>
              <w:t>сут</w:t>
            </w:r>
            <w:proofErr w:type="spellEnd"/>
            <w:r w:rsidRPr="00AB4F5B">
              <w:rPr>
                <w:rFonts w:ascii="Times New Roman" w:hAnsi="Times New Roman" w:cs="Times New Roman"/>
                <w:sz w:val="24"/>
                <w:szCs w:val="24"/>
              </w:rPr>
              <w:t>.</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кубических метров в сутки</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т/год</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тонн в год</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человек</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тысяча</w:t>
            </w:r>
            <w:proofErr w:type="gramEnd"/>
            <w:r w:rsidRPr="00AB4F5B">
              <w:rPr>
                <w:rFonts w:ascii="Times New Roman" w:hAnsi="Times New Roman" w:cs="Times New Roman"/>
                <w:sz w:val="24"/>
                <w:szCs w:val="24"/>
              </w:rPr>
              <w:t xml:space="preserve"> 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человек</w:t>
            </w:r>
            <w:proofErr w:type="gramEnd"/>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чел./га</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proofErr w:type="gramStart"/>
            <w:r w:rsidRPr="00AB4F5B">
              <w:rPr>
                <w:rFonts w:ascii="Times New Roman" w:hAnsi="Times New Roman" w:cs="Times New Roman"/>
                <w:sz w:val="24"/>
                <w:szCs w:val="24"/>
              </w:rPr>
              <w:t>человек</w:t>
            </w:r>
            <w:proofErr w:type="gramEnd"/>
            <w:r w:rsidRPr="00AB4F5B">
              <w:rPr>
                <w:rFonts w:ascii="Times New Roman" w:hAnsi="Times New Roman" w:cs="Times New Roman"/>
                <w:sz w:val="24"/>
                <w:szCs w:val="24"/>
              </w:rPr>
              <w:t xml:space="preserve"> на гектар</w:t>
            </w:r>
          </w:p>
        </w:tc>
      </w:tr>
    </w:tbl>
    <w:p w:rsidR="00CB58FE" w:rsidRPr="00CB58FE" w:rsidRDefault="00CB58FE" w:rsidP="00CB58FE">
      <w:pPr>
        <w:pStyle w:val="ConsNormal"/>
        <w:ind w:left="1080" w:right="0" w:firstLine="0"/>
        <w:jc w:val="both"/>
        <w:rPr>
          <w:rFonts w:ascii="Times New Roman" w:hAnsi="Times New Roman" w:cs="Times New Roman"/>
          <w:b/>
          <w:sz w:val="24"/>
          <w:szCs w:val="24"/>
        </w:rPr>
      </w:pPr>
    </w:p>
    <w:p w:rsidR="00CB58FE" w:rsidRDefault="00CB58FE" w:rsidP="00CB58FE">
      <w:pPr>
        <w:pStyle w:val="ConsNormal"/>
        <w:numPr>
          <w:ilvl w:val="1"/>
          <w:numId w:val="18"/>
        </w:numPr>
        <w:ind w:left="0" w:right="0" w:firstLine="709"/>
        <w:jc w:val="center"/>
        <w:rPr>
          <w:rFonts w:ascii="Times New Roman" w:hAnsi="Times New Roman" w:cs="Times New Roman"/>
          <w:b/>
          <w:sz w:val="24"/>
          <w:szCs w:val="24"/>
        </w:rPr>
      </w:pPr>
      <w:r w:rsidRPr="00CB58FE">
        <w:rPr>
          <w:rFonts w:ascii="Times New Roman" w:hAnsi="Times New Roman" w:cs="Times New Roman"/>
          <w:b/>
          <w:sz w:val="24"/>
          <w:szCs w:val="24"/>
        </w:rPr>
        <w:t>Термины и определения</w:t>
      </w:r>
    </w:p>
    <w:p w:rsidR="00CB58FE" w:rsidRPr="00CB58FE" w:rsidRDefault="00CB58FE" w:rsidP="00CB58FE">
      <w:pPr>
        <w:pStyle w:val="ConsNormal"/>
        <w:ind w:left="709" w:right="0" w:firstLine="0"/>
        <w:rPr>
          <w:rFonts w:ascii="Times New Roman" w:hAnsi="Times New Roman" w:cs="Times New Roman"/>
          <w:b/>
          <w:sz w:val="24"/>
          <w:szCs w:val="24"/>
        </w:rPr>
      </w:pP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В настоящих Нормативах приведенные понятия применяются в следующем значении: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блокированный</w:t>
      </w:r>
      <w:proofErr w:type="gramEnd"/>
      <w:r w:rsidRPr="00CB58FE">
        <w:rPr>
          <w:rFonts w:ascii="Times New Roman" w:hAnsi="Times New Roman" w:cs="Times New Roman"/>
          <w:sz w:val="24"/>
          <w:szCs w:val="24"/>
        </w:rPr>
        <w:t xml:space="preserve"> жилой дом - здание, состоящее из двух квартир и более, каждая из которых имеет непосредственно выход на придомовую территорию;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водопроводные</w:t>
      </w:r>
      <w:proofErr w:type="gramEnd"/>
      <w:r w:rsidRPr="00CB58FE">
        <w:rPr>
          <w:rFonts w:ascii="Times New Roman" w:hAnsi="Times New Roman" w:cs="Times New Roman"/>
          <w:sz w:val="24"/>
          <w:szCs w:val="24"/>
        </w:rPr>
        <w:t xml:space="preserve">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вокзал</w:t>
      </w:r>
      <w:proofErr w:type="gramEnd"/>
      <w:r w:rsidRPr="00CB58FE">
        <w:rPr>
          <w:rFonts w:ascii="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w:t>
      </w:r>
      <w:r w:rsidR="00621592">
        <w:rPr>
          <w:rFonts w:ascii="Times New Roman" w:hAnsi="Times New Roman" w:cs="Times New Roman"/>
          <w:sz w:val="24"/>
          <w:szCs w:val="24"/>
        </w:rPr>
        <w:t xml:space="preserve"> </w:t>
      </w:r>
      <w:r w:rsidRPr="00CB58FE">
        <w:rPr>
          <w:rFonts w:ascii="Times New Roman" w:hAnsi="Times New Roman" w:cs="Times New Roman"/>
          <w:sz w:val="24"/>
          <w:szCs w:val="24"/>
        </w:rPr>
        <w:t xml:space="preserve">комплекс включает кроме вокзала сооружения и устройства, связанные с обслуживанием пассажиров на привокзальной площади и перроне; </w:t>
      </w:r>
    </w:p>
    <w:p w:rsidR="00CB58FE" w:rsidRDefault="00CB58FE" w:rsidP="002551E9">
      <w:pPr>
        <w:pStyle w:val="ConsNormal"/>
        <w:ind w:right="0" w:firstLine="709"/>
        <w:jc w:val="both"/>
        <w:rPr>
          <w:rFonts w:ascii="Times New Roman" w:hAnsi="Times New Roman" w:cs="Times New Roman"/>
          <w:sz w:val="24"/>
          <w:szCs w:val="24"/>
        </w:rPr>
      </w:pPr>
      <w:proofErr w:type="spellStart"/>
      <w:proofErr w:type="gramStart"/>
      <w:r w:rsidRPr="00CB58FE">
        <w:rPr>
          <w:rFonts w:ascii="Times New Roman" w:hAnsi="Times New Roman" w:cs="Times New Roman"/>
          <w:sz w:val="24"/>
          <w:szCs w:val="24"/>
        </w:rPr>
        <w:t>высококомфортное</w:t>
      </w:r>
      <w:proofErr w:type="spellEnd"/>
      <w:proofErr w:type="gramEnd"/>
      <w:r w:rsidRPr="00CB58FE">
        <w:rPr>
          <w:rFonts w:ascii="Times New Roman" w:hAnsi="Times New Roman" w:cs="Times New Roman"/>
          <w:sz w:val="24"/>
          <w:szCs w:val="24"/>
        </w:rPr>
        <w:t xml:space="preserve"> жил</w:t>
      </w:r>
      <w:bookmarkStart w:id="1" w:name="_GoBack"/>
      <w:bookmarkEnd w:id="1"/>
      <w:r w:rsidRPr="00CB58FE">
        <w:rPr>
          <w:rFonts w:ascii="Times New Roman" w:hAnsi="Times New Roman" w:cs="Times New Roman"/>
          <w:sz w:val="24"/>
          <w:szCs w:val="24"/>
        </w:rPr>
        <w:t xml:space="preserve">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40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газонаполнительные</w:t>
      </w:r>
      <w:proofErr w:type="gramEnd"/>
      <w:r w:rsidRPr="00CB58FE">
        <w:rPr>
          <w:rFonts w:ascii="Times New Roman" w:hAnsi="Times New Roman" w:cs="Times New Roman"/>
          <w:sz w:val="24"/>
          <w:szCs w:val="24"/>
        </w:rPr>
        <w:t xml:space="preserve">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газораспределительная</w:t>
      </w:r>
      <w:proofErr w:type="gramEnd"/>
      <w:r w:rsidRPr="00CB58FE">
        <w:rPr>
          <w:rFonts w:ascii="Times New Roman" w:hAnsi="Times New Roman" w:cs="Times New Roman"/>
          <w:sz w:val="24"/>
          <w:szCs w:val="24"/>
        </w:rPr>
        <w:t xml:space="preserve"> станция - комплекс сооружений газопровода, предназначенный для снижения давления, очистки, </w:t>
      </w:r>
      <w:proofErr w:type="spellStart"/>
      <w:r w:rsidRPr="00CB58FE">
        <w:rPr>
          <w:rFonts w:ascii="Times New Roman" w:hAnsi="Times New Roman" w:cs="Times New Roman"/>
          <w:sz w:val="24"/>
          <w:szCs w:val="24"/>
        </w:rPr>
        <w:t>одоризации</w:t>
      </w:r>
      <w:proofErr w:type="spellEnd"/>
      <w:r w:rsidRPr="00CB58FE">
        <w:rPr>
          <w:rFonts w:ascii="Times New Roman" w:hAnsi="Times New Roman" w:cs="Times New Roman"/>
          <w:sz w:val="24"/>
          <w:szCs w:val="24"/>
        </w:rPr>
        <w:t xml:space="preserve"> и учета расхода газа перед подачей его потребителю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гараж</w:t>
      </w:r>
      <w:proofErr w:type="gramEnd"/>
      <w:r w:rsidRPr="00CB58FE">
        <w:rPr>
          <w:rFonts w:ascii="Times New Roman" w:hAnsi="Times New Roman" w:cs="Times New Roman"/>
          <w:sz w:val="24"/>
          <w:szCs w:val="24"/>
        </w:rPr>
        <w:t xml:space="preserve">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градостроительная</w:t>
      </w:r>
      <w:proofErr w:type="gramEnd"/>
      <w:r w:rsidRPr="00CB58FE">
        <w:rPr>
          <w:rFonts w:ascii="Times New Roman" w:hAnsi="Times New Roman" w:cs="Times New Roman"/>
          <w:sz w:val="24"/>
          <w:szCs w:val="24"/>
        </w:rPr>
        <w:t xml:space="preserve">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lastRenderedPageBreak/>
        <w:t>индивидуальный</w:t>
      </w:r>
      <w:proofErr w:type="gramEnd"/>
      <w:r w:rsidRPr="00CB58FE">
        <w:rPr>
          <w:rFonts w:ascii="Times New Roman" w:hAnsi="Times New Roman" w:cs="Times New Roman"/>
          <w:sz w:val="24"/>
          <w:szCs w:val="24"/>
        </w:rPr>
        <w:t xml:space="preserve"> жилой дом - отдельно стоящий жилой дом, предназначенный для проживания одной семьи;</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жилой</w:t>
      </w:r>
      <w:proofErr w:type="gramEnd"/>
      <w:r w:rsidRPr="00CB58FE">
        <w:rPr>
          <w:rFonts w:ascii="Times New Roman" w:hAnsi="Times New Roman" w:cs="Times New Roman"/>
          <w:sz w:val="24"/>
          <w:szCs w:val="24"/>
        </w:rPr>
        <w:t xml:space="preserve">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канализационные</w:t>
      </w:r>
      <w:proofErr w:type="gramEnd"/>
      <w:r w:rsidRPr="00CB58FE">
        <w:rPr>
          <w:rFonts w:ascii="Times New Roman" w:hAnsi="Times New Roman" w:cs="Times New Roman"/>
          <w:sz w:val="24"/>
          <w:szCs w:val="24"/>
        </w:rPr>
        <w:t xml:space="preserve">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квартал</w:t>
      </w:r>
      <w:proofErr w:type="gramEnd"/>
      <w:r w:rsidRPr="00CB58FE">
        <w:rPr>
          <w:rFonts w:ascii="Times New Roman" w:hAnsi="Times New Roman" w:cs="Times New Roman"/>
          <w:sz w:val="24"/>
          <w:szCs w:val="24"/>
        </w:rPr>
        <w:t xml:space="preserve">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комфортное</w:t>
      </w:r>
      <w:proofErr w:type="gramEnd"/>
      <w:r w:rsidRPr="00CB58FE">
        <w:rPr>
          <w:rFonts w:ascii="Times New Roman" w:hAnsi="Times New Roman" w:cs="Times New Roman"/>
          <w:sz w:val="24"/>
          <w:szCs w:val="24"/>
        </w:rPr>
        <w:t xml:space="preserve"> жилье - тип жилого помещения, отвечающий комплексу </w:t>
      </w:r>
      <w:proofErr w:type="spellStart"/>
      <w:r w:rsidRPr="00CB58FE">
        <w:rPr>
          <w:rFonts w:ascii="Times New Roman" w:hAnsi="Times New Roman" w:cs="Times New Roman"/>
          <w:sz w:val="24"/>
          <w:szCs w:val="24"/>
        </w:rPr>
        <w:t>санитарногигиенических</w:t>
      </w:r>
      <w:proofErr w:type="spellEnd"/>
      <w:r w:rsidRPr="00CB58FE">
        <w:rPr>
          <w:rFonts w:ascii="Times New Roman" w:hAnsi="Times New Roman" w:cs="Times New Roman"/>
          <w:sz w:val="24"/>
          <w:szCs w:val="24"/>
        </w:rPr>
        <w:t xml:space="preserve">, эргономических и экологических требований, а так же уровню требований к габаритам и площади помещений не менее 30, но не более 40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коэффициент</w:t>
      </w:r>
      <w:proofErr w:type="gramEnd"/>
      <w:r w:rsidRPr="00CB58FE">
        <w:rPr>
          <w:rFonts w:ascii="Times New Roman" w:hAnsi="Times New Roman" w:cs="Times New Roman"/>
          <w:sz w:val="24"/>
          <w:szCs w:val="24"/>
        </w:rPr>
        <w:t xml:space="preserve"> застройки - отношение площади, занятой под зданиями и сооружениями, к площади участка;</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коэффициент</w:t>
      </w:r>
      <w:proofErr w:type="gramEnd"/>
      <w:r w:rsidRPr="00CB58FE">
        <w:rPr>
          <w:rFonts w:ascii="Times New Roman" w:hAnsi="Times New Roman" w:cs="Times New Roman"/>
          <w:sz w:val="24"/>
          <w:szCs w:val="24"/>
        </w:rPr>
        <w:t xml:space="preserve"> плотности застройки —отношение площади всех этажей зданий и сооружений к площади участка;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линия</w:t>
      </w:r>
      <w:proofErr w:type="gramEnd"/>
      <w:r w:rsidRPr="00CB58FE">
        <w:rPr>
          <w:rFonts w:ascii="Times New Roman" w:hAnsi="Times New Roman" w:cs="Times New Roman"/>
          <w:sz w:val="24"/>
          <w:szCs w:val="24"/>
        </w:rPr>
        <w:t xml:space="preserve"> электропередач - электрическая линия, выходящая за пределы электростанции или подстанции и предназначенная для передачи электрической энергии;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массовое</w:t>
      </w:r>
      <w:proofErr w:type="gramEnd"/>
      <w:r w:rsidRPr="00CB58FE">
        <w:rPr>
          <w:rFonts w:ascii="Times New Roman" w:hAnsi="Times New Roman" w:cs="Times New Roman"/>
          <w:sz w:val="24"/>
          <w:szCs w:val="24"/>
        </w:rPr>
        <w:t xml:space="preserve"> жилье - тип жилого помещения, отвечающий комплексу </w:t>
      </w:r>
      <w:proofErr w:type="spellStart"/>
      <w:r w:rsidRPr="00CB58FE">
        <w:rPr>
          <w:rFonts w:ascii="Times New Roman" w:hAnsi="Times New Roman" w:cs="Times New Roman"/>
          <w:sz w:val="24"/>
          <w:szCs w:val="24"/>
        </w:rPr>
        <w:t>санитарногигиенических</w:t>
      </w:r>
      <w:proofErr w:type="spellEnd"/>
      <w:r w:rsidRPr="00CB58FE">
        <w:rPr>
          <w:rFonts w:ascii="Times New Roman" w:hAnsi="Times New Roman" w:cs="Times New Roman"/>
          <w:sz w:val="24"/>
          <w:szCs w:val="24"/>
        </w:rPr>
        <w:t xml:space="preserve">, эргономических и экологических требований, а так же уровню требований к габаритам и площади помещений не менее 24, но не более 30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spellStart"/>
      <w:proofErr w:type="gramStart"/>
      <w:r w:rsidRPr="00CB58FE">
        <w:rPr>
          <w:rFonts w:ascii="Times New Roman" w:hAnsi="Times New Roman" w:cs="Times New Roman"/>
          <w:sz w:val="24"/>
          <w:szCs w:val="24"/>
        </w:rPr>
        <w:t>машино</w:t>
      </w:r>
      <w:proofErr w:type="spellEnd"/>
      <w:proofErr w:type="gramEnd"/>
      <w:r w:rsidRPr="00CB58FE">
        <w:rPr>
          <w:rFonts w:ascii="Times New Roman" w:hAnsi="Times New Roman" w:cs="Times New Roman"/>
          <w:sz w:val="24"/>
          <w:szCs w:val="24"/>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место</w:t>
      </w:r>
      <w:proofErr w:type="gramEnd"/>
      <w:r w:rsidRPr="00CB58FE">
        <w:rPr>
          <w:rFonts w:ascii="Times New Roman" w:hAnsi="Times New Roman" w:cs="Times New Roman"/>
          <w:sz w:val="24"/>
          <w:szCs w:val="24"/>
        </w:rPr>
        <w:t xml:space="preserve"> погребения - часть пространства объекта похоронного назначения, предназначенная для захоронения останков или праха умерших или погибших;</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нормативы</w:t>
      </w:r>
      <w:proofErr w:type="gramEnd"/>
      <w:r w:rsidRPr="00CB58FE">
        <w:rPr>
          <w:rFonts w:ascii="Times New Roman" w:hAnsi="Times New Roman" w:cs="Times New Roman"/>
          <w:sz w:val="24"/>
          <w:szCs w:val="24"/>
        </w:rPr>
        <w:t xml:space="preserve"> градостроительного проектирования поселения -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proofErr w:type="spellStart"/>
      <w:r w:rsidRPr="00CB58FE">
        <w:rPr>
          <w:rFonts w:ascii="Times New Roman" w:hAnsi="Times New Roman" w:cs="Times New Roman"/>
          <w:sz w:val="24"/>
          <w:szCs w:val="24"/>
        </w:rPr>
        <w:t>ГрК</w:t>
      </w:r>
      <w:proofErr w:type="spellEnd"/>
      <w:r w:rsidRPr="00CB58FE">
        <w:rPr>
          <w:rFonts w:ascii="Times New Roman" w:hAnsi="Times New Roman" w:cs="Times New Roman"/>
          <w:sz w:val="24"/>
          <w:szCs w:val="24"/>
        </w:rPr>
        <w:t xml:space="preserve"> РФ, объектами благоустройства территории, иными объектами местного значения поселения и расчетных показателей минимально допустимого уровня территориальной доступности таких объектов для населения поселения;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объекты</w:t>
      </w:r>
      <w:proofErr w:type="gramEnd"/>
      <w:r w:rsidRPr="00CB58FE">
        <w:rPr>
          <w:rFonts w:ascii="Times New Roman" w:hAnsi="Times New Roman" w:cs="Times New Roman"/>
          <w:sz w:val="24"/>
          <w:szCs w:val="24"/>
        </w:rPr>
        <w:t xml:space="preserve">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уставом городского поселения «Поселок </w:t>
      </w:r>
      <w:r w:rsidR="00F92FC3">
        <w:rPr>
          <w:rFonts w:ascii="Times New Roman" w:hAnsi="Times New Roman" w:cs="Times New Roman"/>
          <w:sz w:val="24"/>
          <w:szCs w:val="24"/>
        </w:rPr>
        <w:t>Северный</w:t>
      </w:r>
      <w:r w:rsidRPr="00CB58FE">
        <w:rPr>
          <w:rFonts w:ascii="Times New Roman" w:hAnsi="Times New Roman" w:cs="Times New Roman"/>
          <w:sz w:val="24"/>
          <w:szCs w:val="24"/>
        </w:rPr>
        <w:t xml:space="preserve">» и оказывают существенное влияние на социально-экономическое развитие поселения. Виды объектов местного значения поселения указанные в пункте 1 части 3 статьи 19 и пункте 1 части 5 статьи 23 </w:t>
      </w:r>
      <w:proofErr w:type="spellStart"/>
      <w:r w:rsidRPr="00CB58FE">
        <w:rPr>
          <w:rFonts w:ascii="Times New Roman" w:hAnsi="Times New Roman" w:cs="Times New Roman"/>
          <w:sz w:val="24"/>
          <w:szCs w:val="24"/>
        </w:rPr>
        <w:t>ГрК</w:t>
      </w:r>
      <w:proofErr w:type="spellEnd"/>
      <w:r w:rsidRPr="00CB58FE">
        <w:rPr>
          <w:rFonts w:ascii="Times New Roman" w:hAnsi="Times New Roman" w:cs="Times New Roman"/>
          <w:sz w:val="24"/>
          <w:szCs w:val="24"/>
        </w:rPr>
        <w:t xml:space="preserve"> РФ областях, подлежащие отображению в генеральном плане поселения определяются законом </w:t>
      </w:r>
      <w:r w:rsidRPr="00CB58FE">
        <w:rPr>
          <w:rFonts w:ascii="Times New Roman" w:hAnsi="Times New Roman" w:cs="Times New Roman"/>
          <w:sz w:val="24"/>
          <w:szCs w:val="24"/>
        </w:rPr>
        <w:lastRenderedPageBreak/>
        <w:t>Белгородской области;</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объекты</w:t>
      </w:r>
      <w:proofErr w:type="gramEnd"/>
      <w:r w:rsidRPr="00CB58FE">
        <w:rPr>
          <w:rFonts w:ascii="Times New Roman" w:hAnsi="Times New Roman" w:cs="Times New Roman"/>
          <w:sz w:val="24"/>
          <w:szCs w:val="24"/>
        </w:rPr>
        <w:t xml:space="preserve">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парк</w:t>
      </w:r>
      <w:proofErr w:type="gramEnd"/>
      <w:r w:rsidRPr="00CB58FE">
        <w:rPr>
          <w:rFonts w:ascii="Times New Roman" w:hAnsi="Times New Roman" w:cs="Times New Roman"/>
          <w:sz w:val="24"/>
          <w:szCs w:val="24"/>
        </w:rPr>
        <w:t xml:space="preserve"> - озелененная территория общего пользования, представляющая собой самостоятельный архитектурно-ландшафтный объект;</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B58FE">
        <w:rPr>
          <w:rFonts w:ascii="Times New Roman" w:hAnsi="Times New Roman" w:cs="Times New Roman"/>
          <w:sz w:val="24"/>
          <w:szCs w:val="24"/>
        </w:rPr>
        <w:t>подэстакадных</w:t>
      </w:r>
      <w:proofErr w:type="spellEnd"/>
      <w:r w:rsidRPr="00CB58FE">
        <w:rPr>
          <w:rFonts w:ascii="Times New Roman" w:hAnsi="Times New Roman" w:cs="Times New Roman"/>
          <w:sz w:val="24"/>
          <w:szCs w:val="24"/>
        </w:rPr>
        <w:t xml:space="preserve"> или </w:t>
      </w:r>
      <w:proofErr w:type="spellStart"/>
      <w:r w:rsidRPr="00CB58FE">
        <w:rPr>
          <w:rFonts w:ascii="Times New Roman" w:hAnsi="Times New Roman" w:cs="Times New Roman"/>
          <w:sz w:val="24"/>
          <w:szCs w:val="24"/>
        </w:rPr>
        <w:t>подмостовых</w:t>
      </w:r>
      <w:proofErr w:type="spellEnd"/>
      <w:r w:rsidRPr="00CB58FE">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переработка</w:t>
      </w:r>
      <w:proofErr w:type="gramEnd"/>
      <w:r w:rsidRPr="00CB58FE">
        <w:rPr>
          <w:rFonts w:ascii="Times New Roman" w:hAnsi="Times New Roman" w:cs="Times New Roman"/>
          <w:sz w:val="24"/>
          <w:szCs w:val="24"/>
        </w:rPr>
        <w:t xml:space="preserve">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подстанция</w:t>
      </w:r>
      <w:proofErr w:type="gramEnd"/>
      <w:r w:rsidRPr="00CB58FE">
        <w:rPr>
          <w:rFonts w:ascii="Times New Roman" w:hAnsi="Times New Roman" w:cs="Times New Roman"/>
          <w:sz w:val="24"/>
          <w:szCs w:val="24"/>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природный</w:t>
      </w:r>
      <w:proofErr w:type="gramEnd"/>
      <w:r w:rsidRPr="00CB58FE">
        <w:rPr>
          <w:rFonts w:ascii="Times New Roman" w:hAnsi="Times New Roman" w:cs="Times New Roman"/>
          <w:sz w:val="24"/>
          <w:szCs w:val="24"/>
        </w:rPr>
        <w:t xml:space="preserve">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пункт</w:t>
      </w:r>
      <w:proofErr w:type="gramEnd"/>
      <w:r w:rsidRPr="00CB58FE">
        <w:rPr>
          <w:rFonts w:ascii="Times New Roman" w:hAnsi="Times New Roman" w:cs="Times New Roman"/>
          <w:sz w:val="24"/>
          <w:szCs w:val="24"/>
        </w:rPr>
        <w:t xml:space="preserve"> редуцирования газа - технологическое устройство сетей газораспределения и </w:t>
      </w:r>
      <w:proofErr w:type="spellStart"/>
      <w:r w:rsidRPr="00CB58FE">
        <w:rPr>
          <w:rFonts w:ascii="Times New Roman" w:hAnsi="Times New Roman" w:cs="Times New Roman"/>
          <w:sz w:val="24"/>
          <w:szCs w:val="24"/>
        </w:rPr>
        <w:t>газопотребления</w:t>
      </w:r>
      <w:proofErr w:type="spellEnd"/>
      <w:r w:rsidRPr="00CB58FE">
        <w:rPr>
          <w:rFonts w:ascii="Times New Roman" w:hAnsi="Times New Roman" w:cs="Times New Roman"/>
          <w:sz w:val="24"/>
          <w:szCs w:val="24"/>
        </w:rPr>
        <w:t xml:space="preserve">, предназначенное для снижения давления газа и поддержания его в заданных пределах независимо от расхода газа;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распределительный</w:t>
      </w:r>
      <w:proofErr w:type="gramEnd"/>
      <w:r w:rsidRPr="00CB58FE">
        <w:rPr>
          <w:rFonts w:ascii="Times New Roman" w:hAnsi="Times New Roman" w:cs="Times New Roman"/>
          <w:sz w:val="24"/>
          <w:szCs w:val="24"/>
        </w:rPr>
        <w:t xml:space="preserve">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расчетные</w:t>
      </w:r>
      <w:proofErr w:type="gramEnd"/>
      <w:r w:rsidRPr="00CB58FE">
        <w:rPr>
          <w:rFonts w:ascii="Times New Roman" w:hAnsi="Times New Roman" w:cs="Times New Roman"/>
          <w:sz w:val="24"/>
          <w:szCs w:val="24"/>
        </w:rPr>
        <w:t xml:space="preserve">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сад</w:t>
      </w:r>
      <w:proofErr w:type="gramEnd"/>
      <w:r w:rsidRPr="00CB58FE">
        <w:rPr>
          <w:rFonts w:ascii="Times New Roman" w:hAnsi="Times New Roman" w:cs="Times New Roman"/>
          <w:sz w:val="24"/>
          <w:szCs w:val="24"/>
        </w:rPr>
        <w:t xml:space="preserve"> - посаженные человеком на ограниченной территории плодовые или</w:t>
      </w:r>
      <w:r>
        <w:rPr>
          <w:rFonts w:ascii="Times New Roman" w:hAnsi="Times New Roman" w:cs="Times New Roman"/>
          <w:sz w:val="24"/>
          <w:szCs w:val="24"/>
        </w:rPr>
        <w:t xml:space="preserve"> </w:t>
      </w:r>
      <w:r w:rsidRPr="00CB58FE">
        <w:rPr>
          <w:rFonts w:ascii="Times New Roman" w:hAnsi="Times New Roman" w:cs="Times New Roman"/>
          <w:sz w:val="24"/>
          <w:szCs w:val="24"/>
        </w:rPr>
        <w:t>декоративные деревья и кустарники;</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сельский</w:t>
      </w:r>
      <w:proofErr w:type="gramEnd"/>
      <w:r w:rsidRPr="00CB58FE">
        <w:rPr>
          <w:rFonts w:ascii="Times New Roman" w:hAnsi="Times New Roman" w:cs="Times New Roman"/>
          <w:sz w:val="24"/>
          <w:szCs w:val="24"/>
        </w:rPr>
        <w:t xml:space="preserve">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сквер</w:t>
      </w:r>
      <w:proofErr w:type="gramEnd"/>
      <w:r w:rsidRPr="00CB58FE">
        <w:rPr>
          <w:rFonts w:ascii="Times New Roman" w:hAnsi="Times New Roman" w:cs="Times New Roman"/>
          <w:sz w:val="24"/>
          <w:szCs w:val="24"/>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трансформаторная</w:t>
      </w:r>
      <w:proofErr w:type="gramEnd"/>
      <w:r w:rsidRPr="00CB58FE">
        <w:rPr>
          <w:rFonts w:ascii="Times New Roman" w:hAnsi="Times New Roman" w:cs="Times New Roman"/>
          <w:sz w:val="24"/>
          <w:szCs w:val="24"/>
        </w:rPr>
        <w:t xml:space="preserve">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улица</w:t>
      </w:r>
      <w:proofErr w:type="gramEnd"/>
      <w:r w:rsidRPr="00CB58FE">
        <w:rPr>
          <w:rFonts w:ascii="Times New Roman" w:hAnsi="Times New Roman" w:cs="Times New Roman"/>
          <w:sz w:val="24"/>
          <w:szCs w:val="24"/>
        </w:rPr>
        <w:t>, площадь - территории общего пользования, ограниченные красными линиями улично-дорожной сети населенного пункта;</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централизованная</w:t>
      </w:r>
      <w:proofErr w:type="gramEnd"/>
      <w:r w:rsidRPr="00CB58FE">
        <w:rPr>
          <w:rFonts w:ascii="Times New Roman" w:hAnsi="Times New Roman" w:cs="Times New Roman"/>
          <w:sz w:val="24"/>
          <w:szCs w:val="24"/>
        </w:rPr>
        <w:t xml:space="preserve"> система водоотведения (канализации) - комплекс технологически </w:t>
      </w:r>
      <w:r w:rsidRPr="00CB58FE">
        <w:rPr>
          <w:rFonts w:ascii="Times New Roman" w:hAnsi="Times New Roman" w:cs="Times New Roman"/>
          <w:sz w:val="24"/>
          <w:szCs w:val="24"/>
        </w:rPr>
        <w:lastRenderedPageBreak/>
        <w:t>связанных между собой инженерных сооружений, предназначенных для водоотведения;</w:t>
      </w:r>
    </w:p>
    <w:p w:rsidR="00CB58FE" w:rsidRDefault="00CB58FE" w:rsidP="002551E9">
      <w:pPr>
        <w:pStyle w:val="ConsNormal"/>
        <w:ind w:right="0" w:firstLine="709"/>
        <w:jc w:val="both"/>
        <w:rPr>
          <w:rFonts w:ascii="Times New Roman" w:hAnsi="Times New Roman" w:cs="Times New Roman"/>
          <w:sz w:val="24"/>
          <w:szCs w:val="24"/>
        </w:rPr>
      </w:pPr>
      <w:proofErr w:type="gramStart"/>
      <w:r w:rsidRPr="00CB58FE">
        <w:rPr>
          <w:rFonts w:ascii="Times New Roman" w:hAnsi="Times New Roman" w:cs="Times New Roman"/>
          <w:sz w:val="24"/>
          <w:szCs w:val="24"/>
        </w:rPr>
        <w:t>иные</w:t>
      </w:r>
      <w:proofErr w:type="gramEnd"/>
      <w:r w:rsidRPr="00CB58FE">
        <w:rPr>
          <w:rFonts w:ascii="Times New Roman" w:hAnsi="Times New Roman" w:cs="Times New Roman"/>
          <w:sz w:val="24"/>
          <w:szCs w:val="24"/>
        </w:rPr>
        <w:t xml:space="preserve"> понятия, используемые в настоящих Нормативах, употребляются в значениях в соответствии с федеральным законодательством и законодательством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CB58FE" w:rsidRPr="00AB4F5B" w:rsidRDefault="00AB4F5B" w:rsidP="00AB4F5B">
      <w:pPr>
        <w:pStyle w:val="ConsNormal"/>
        <w:numPr>
          <w:ilvl w:val="1"/>
          <w:numId w:val="18"/>
        </w:numPr>
        <w:ind w:right="0"/>
        <w:jc w:val="center"/>
        <w:rPr>
          <w:rFonts w:ascii="Times New Roman" w:hAnsi="Times New Roman" w:cs="Times New Roman"/>
          <w:b/>
          <w:sz w:val="24"/>
          <w:szCs w:val="24"/>
        </w:rPr>
      </w:pPr>
      <w:r w:rsidRPr="00AB4F5B">
        <w:rPr>
          <w:rFonts w:ascii="Times New Roman" w:hAnsi="Times New Roman" w:cs="Times New Roman"/>
          <w:b/>
          <w:sz w:val="24"/>
          <w:szCs w:val="24"/>
        </w:rPr>
        <w:t>Перечень нормативно правовых актов и иных документов, использованных при разработке настоящих нормативов</w:t>
      </w:r>
    </w:p>
    <w:p w:rsidR="00CB58FE" w:rsidRDefault="00CB58FE" w:rsidP="002551E9">
      <w:pPr>
        <w:pStyle w:val="ConsNormal"/>
        <w:ind w:right="0" w:firstLine="709"/>
        <w:jc w:val="both"/>
        <w:rPr>
          <w:rFonts w:ascii="Times New Roman" w:hAnsi="Times New Roman" w:cs="Times New Roman"/>
          <w:sz w:val="24"/>
          <w:szCs w:val="24"/>
        </w:rPr>
      </w:pP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Федеральные законы Градостроительный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Водный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Лесной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22.10.2004 № 125-ФЗ «Об архивном деле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Федеральный закон от 26.03.2003 № 35-ФЗ «Об электроэнергетике»;</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31.03.1999 № 69-ФЗ «О газоснабжении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07.07.2003 № 126-ФЗ «О связи»;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27.07.2010 № 190-ФЗ «О теплоснабжении»;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07.12.2011 № 416-ФЗ «О водоснабжении и водоотведении»;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22.07.2008 № 123-ФЗ «Технический регламент о требованиях пожарной безопасности»;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22.08.1995 № 151-ФЗ «Об аварийно-спасательных службах и статусе спасателей»;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Федерального закона от 21.12.1994 № 68-ФЗ «О защите населения и территорий от чрезвычайных ситуаций природного и техногенного характера»;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12.02.1998 № 28-ФЗ «О гражданской обороне»;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04.05.1999 № 96-ФЗ «Об охране атмосферного воздуха»;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14.03.1995 № ЗЗ-ФЗ «Об особо охраняемых природных территориях»; </w:t>
      </w:r>
    </w:p>
    <w:p w:rsidR="00CB58FE"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Закон Российской Федерации от 21.02.1992 № 2395-1 «О недрах».</w:t>
      </w:r>
    </w:p>
    <w:p w:rsidR="00CB58FE" w:rsidRDefault="00CB58FE" w:rsidP="002551E9">
      <w:pPr>
        <w:pStyle w:val="ConsNormal"/>
        <w:ind w:right="0" w:firstLine="709"/>
        <w:jc w:val="both"/>
        <w:rPr>
          <w:rFonts w:ascii="Times New Roman" w:hAnsi="Times New Roman" w:cs="Times New Roman"/>
          <w:sz w:val="24"/>
          <w:szCs w:val="24"/>
        </w:rPr>
      </w:pPr>
    </w:p>
    <w:p w:rsidR="00AB4F5B" w:rsidRPr="00AB4F5B" w:rsidRDefault="00AB4F5B" w:rsidP="00AB4F5B">
      <w:pPr>
        <w:pStyle w:val="ConsNormal"/>
        <w:ind w:right="0" w:firstLine="709"/>
        <w:jc w:val="center"/>
        <w:rPr>
          <w:rFonts w:ascii="Times New Roman" w:hAnsi="Times New Roman" w:cs="Times New Roman"/>
          <w:b/>
          <w:sz w:val="24"/>
          <w:szCs w:val="24"/>
        </w:rPr>
      </w:pPr>
      <w:r w:rsidRPr="00AB4F5B">
        <w:rPr>
          <w:rFonts w:ascii="Times New Roman" w:hAnsi="Times New Roman" w:cs="Times New Roman"/>
          <w:b/>
          <w:sz w:val="24"/>
          <w:szCs w:val="24"/>
        </w:rPr>
        <w:t>Нормативные правовые акты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Закон Белгородской области от 10.07.2007 № 133 «О регулировании градостроительной деятельности в Белгородской области»;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Закон Белгородской области от 23.09.1998 № 41 «О защите населения и территорий от</w:t>
      </w:r>
      <w:r>
        <w:rPr>
          <w:rFonts w:ascii="Times New Roman" w:hAnsi="Times New Roman" w:cs="Times New Roman"/>
          <w:sz w:val="24"/>
          <w:szCs w:val="24"/>
        </w:rPr>
        <w:t xml:space="preserve"> </w:t>
      </w:r>
      <w:r w:rsidRPr="00AB4F5B">
        <w:rPr>
          <w:rFonts w:ascii="Times New Roman" w:hAnsi="Times New Roman" w:cs="Times New Roman"/>
          <w:sz w:val="24"/>
          <w:szCs w:val="24"/>
        </w:rPr>
        <w:t>чрезвычайных ситуаций природного и техногенного характера»;</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Закон Белгородской области от 13.11.2003 № 97 «Об объектах культурного наследия (памятниках истории и культуры)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территорий поселений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25.04.2016 № 100-пп «Об утверждении региональных нормативов градостроительного проектирования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судах»;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30.12.2013 № 528-пп «Об утверждении государственной программы Белгородской области «Развитие образования </w:t>
      </w:r>
      <w:r w:rsidRPr="00AB4F5B">
        <w:rPr>
          <w:rFonts w:ascii="Times New Roman" w:hAnsi="Times New Roman" w:cs="Times New Roman"/>
          <w:sz w:val="24"/>
          <w:szCs w:val="24"/>
        </w:rPr>
        <w:lastRenderedPageBreak/>
        <w:t xml:space="preserve">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2013-2020 годы»;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Распоряжение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Распоряжение Правительства Белгородской области от 30.03.2020 № 143-рп «Об утверждении плана реализации государственной программы Белгородской области «Развитие образования Белгородской области» на 2020 год»;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Распоряжение Правительства Белгородской области от 07.02.2007 № 15-рп «О стратегии государственной молодежной политики в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AB4F5B"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 xml:space="preserve">Нормативные правовые акты Белгородского района, городского поселения «Поселок </w:t>
      </w:r>
      <w:r w:rsidR="00F92FC3">
        <w:rPr>
          <w:rFonts w:ascii="Times New Roman" w:hAnsi="Times New Roman" w:cs="Times New Roman"/>
          <w:b/>
          <w:sz w:val="24"/>
          <w:szCs w:val="24"/>
        </w:rPr>
        <w:t>Северный</w:t>
      </w:r>
      <w:r w:rsidRPr="007B30E2">
        <w:rPr>
          <w:rFonts w:ascii="Times New Roman" w:hAnsi="Times New Roman" w:cs="Times New Roman"/>
          <w:b/>
          <w:sz w:val="24"/>
          <w:szCs w:val="24"/>
        </w:rPr>
        <w:t>»</w:t>
      </w:r>
    </w:p>
    <w:p w:rsidR="00AB4F5B" w:rsidRDefault="00AB4F5B"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434 «Об утверждении стратегии развития промышленности Белгородского района на 2017-2021 годы»;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435 «Об утверждении Стратегии развития торговли в Белгородском районе на 2017 - 2021 годы»;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433 «Об утверждении Плана мероприятий по реализации Стратегии социально-экономического развития Белгородского района на период до 2020 года»;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27.11.2014 г. № 163 «Об утверждении муниципальной программы «Обеспечение доступным и комфортным жильем и коммунальными услугами жителей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31.03.2015 г. № 25 «Об утверждении муниципальной программы «Социальная поддержка граждан на территории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26.02.2014 г. № 10 «Об утверждении муниципальной программы «Развитие образования Белгородского района;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Постановление администрации Белгородского района от 19.12.2013 г. № 206 «Об утверждении муниципальной программы «Реализация мероприятий государственной программы «Развитие сельского хозяйства и рыбоводства в Белгородской области на 2014</w:t>
      </w:r>
      <w:r w:rsidRPr="007B30E2">
        <w:rPr>
          <w:rFonts w:ascii="Times New Roman" w:hAnsi="Times New Roman" w:cs="Times New Roman"/>
          <w:sz w:val="24"/>
          <w:szCs w:val="24"/>
        </w:rPr>
        <w:softHyphen/>
        <w:t xml:space="preserve"> 2020 годы» в Белгородском районе»;</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25.12.2013 г. № 212 «Об утверждении муниципальной программы Белгородского района «Развитие физической культуры, спорта и молодёжной политики на территории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13.10.2014 г. № 132 «Об утверждении муниципальной программы Белгородского района «Развитие экономического потенциала и формирование благоприятного предпринимательского климата Белгородском районе»;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31.12.2014г. № 181 «Об утверждении муниципальной программы «Обеспечение безопасности жизнедеятельности населения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25.12.2013 г. № 209 «Об утверждении муниципальной программы Белгородского района «Развитие культуры и художественного творчества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23.12.2014 г. № 174 «Об утверждении муниципальной программы «Совершенствование и развитие транспортной системы и дорожной сети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Распоряжение администрации Белгородского района Белгородской области от 04.05.2017 г. № 671 «Об утверждении плана реализации муниципальной программы «Обеспечение доступным и комфортным жильем и коммунальными услугами жителей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городского поселения «Поселок </w:t>
      </w:r>
      <w:r w:rsidR="00F92FC3">
        <w:rPr>
          <w:rFonts w:ascii="Times New Roman" w:hAnsi="Times New Roman" w:cs="Times New Roman"/>
          <w:sz w:val="24"/>
          <w:szCs w:val="24"/>
        </w:rPr>
        <w:t>Северный</w:t>
      </w:r>
      <w:r w:rsidRPr="007B30E2">
        <w:rPr>
          <w:rFonts w:ascii="Times New Roman" w:hAnsi="Times New Roman" w:cs="Times New Roman"/>
          <w:sz w:val="24"/>
          <w:szCs w:val="24"/>
        </w:rPr>
        <w:t xml:space="preserve">» от 20 ноября 2019 г. № 117 «Об утверждении муниципальной программы «Развитие системы общественного самоуправления на территории городского поселения «Поселок </w:t>
      </w:r>
      <w:r w:rsidR="00F92FC3">
        <w:rPr>
          <w:rFonts w:ascii="Times New Roman" w:hAnsi="Times New Roman" w:cs="Times New Roman"/>
          <w:sz w:val="24"/>
          <w:szCs w:val="24"/>
        </w:rPr>
        <w:t>Северный</w:t>
      </w:r>
      <w:r w:rsidRPr="007B30E2">
        <w:rPr>
          <w:rFonts w:ascii="Times New Roman" w:hAnsi="Times New Roman" w:cs="Times New Roman"/>
          <w:sz w:val="24"/>
          <w:szCs w:val="24"/>
        </w:rPr>
        <w:t>» Белгородского района на 2020-2024 годы».</w:t>
      </w:r>
    </w:p>
    <w:p w:rsidR="007B30E2" w:rsidRPr="007B30E2" w:rsidRDefault="007B30E2" w:rsidP="007B30E2">
      <w:pPr>
        <w:pStyle w:val="ConsNormal"/>
        <w:ind w:right="0" w:firstLine="709"/>
        <w:jc w:val="center"/>
        <w:rPr>
          <w:rFonts w:ascii="Times New Roman" w:hAnsi="Times New Roman" w:cs="Times New Roman"/>
          <w:b/>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Своды правил по проектированию и строительству</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42.13330.2016 «СНиП 2.07.01-89* «Градостроительство. Планировка и застройка городских и сельских поселений»;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18.13330.2019 «СНиП П-89-80* «Генеральные планы промышленных предприятий»;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19.13330.2019 «СНиП П-97-76* «Генеральные планы сельскохозяйственных предприятий»;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31.13330.2012 «СНиП 2.04.02-84* «Водоснабжение. Наружные сети и сооружения»;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32.13330.208 «СНиП 2.04.03-85 «Канализация, наружные сети и сооружения»; СП 50.13330.2012 «СНиП 23-02-2003 «Тепловая </w:t>
      </w:r>
      <w:proofErr w:type="spellStart"/>
      <w:r w:rsidRPr="007B30E2">
        <w:rPr>
          <w:rFonts w:ascii="Times New Roman" w:hAnsi="Times New Roman" w:cs="Times New Roman"/>
          <w:sz w:val="24"/>
          <w:szCs w:val="24"/>
        </w:rPr>
        <w:t>зятттитя</w:t>
      </w:r>
      <w:proofErr w:type="spellEnd"/>
      <w:r w:rsidRPr="007B30E2">
        <w:rPr>
          <w:rFonts w:ascii="Times New Roman" w:hAnsi="Times New Roman" w:cs="Times New Roman"/>
          <w:sz w:val="24"/>
          <w:szCs w:val="24"/>
        </w:rPr>
        <w:t xml:space="preserve">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30.13330.2016 «СНиП 2.04.01-85* «Внутренний водопровод и канализация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36.13330.2012 «СНиП 2.05.06-89* «Магистральные трубопроводы. Актуализированная редакция»;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62.13330.2011 «СНиП 42-01-2002 «Газораспределительные системы»;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40.13330.2012 «СНиП 2.06.06-85 «Плотины бетонные и железобетонные»;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39.13330.2012 «СНиП 2.06.05-84* «Плотины из грунтовых материалов»;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116.13330.2012 «СНиП 22-02-2003 «Инженерная защита территорий, зданий и сооружений от опасных геологических процессов. Основные положения»;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131.13330.2018 «СНиП 23-01-99* «Строительная климатология»;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88.13330.2014 «СНиП П-11-77* «Защитные сооружения гражданской обороны»;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58.13330.2012 «СНиП 33-01-2003 «Гидротехнические сооружения. Основные положения»;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51.13330.2011 «СНиП 23-03-2003 «Защита от шума»;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СП 165.1325800.2014 «СНиП 2.01.51-90 «Инженерно-технические мероприятия по гражданской обороне»;</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59.13330.2016 «Свод правил. Доступность зданий и сооружений для маломобильных групп населения. Актуализированная редакция СНиП 35-01-2001»;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34.13330.2012 «Свод правил. Автомобильные дороги. Актуализированная редакция СНиП 2.05.02-85*»;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44.13330.2011 «Свод правил. Административные и бытовые здания. Актуализированная редакция СНиП 2.09.04-87»);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5.13130.2009 «Свод правил. Системы противопожарной защиты. Установки пожарной сигнализации и пожаротушения автоматические. Нормы и правила проектирования»;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8.13130.2009 «Свод правил. Системы противопожарной защиты. Источники наружного противопожарного водоснабжения. Требования пожарной </w:t>
      </w:r>
      <w:proofErr w:type="spellStart"/>
      <w:r w:rsidRPr="007B30E2">
        <w:rPr>
          <w:rFonts w:ascii="Times New Roman" w:hAnsi="Times New Roman" w:cs="Times New Roman"/>
          <w:sz w:val="24"/>
          <w:szCs w:val="24"/>
        </w:rPr>
        <w:t>безопастности</w:t>
      </w:r>
      <w:proofErr w:type="spellEnd"/>
      <w:r w:rsidRPr="007B30E2">
        <w:rPr>
          <w:rFonts w:ascii="Times New Roman" w:hAnsi="Times New Roman" w:cs="Times New Roman"/>
          <w:sz w:val="24"/>
          <w:szCs w:val="24"/>
        </w:rPr>
        <w:t xml:space="preserve">»;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10.13130.2009 «Свод правил. Системы противопожарной защиты. Внутренний противопожарный водопровод. Требования пожарной </w:t>
      </w:r>
      <w:proofErr w:type="spellStart"/>
      <w:r w:rsidRPr="007B30E2">
        <w:rPr>
          <w:rFonts w:ascii="Times New Roman" w:hAnsi="Times New Roman" w:cs="Times New Roman"/>
          <w:sz w:val="24"/>
          <w:szCs w:val="24"/>
        </w:rPr>
        <w:t>безопастности</w:t>
      </w:r>
      <w:proofErr w:type="spellEnd"/>
      <w:r w:rsidRPr="007B30E2">
        <w:rPr>
          <w:rFonts w:ascii="Times New Roman" w:hAnsi="Times New Roman" w:cs="Times New Roman"/>
          <w:sz w:val="24"/>
          <w:szCs w:val="24"/>
        </w:rPr>
        <w:t>».</w:t>
      </w:r>
    </w:p>
    <w:p w:rsidR="00AB4F5B" w:rsidRDefault="00AB4F5B"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Строительные нормы и правила, строительные нормы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СНиП 2.06.15-85 «Инженерная защита территории от затопления и подтопления»; </w:t>
      </w:r>
      <w:r>
        <w:rPr>
          <w:rFonts w:ascii="Times New Roman" w:hAnsi="Times New Roman" w:cs="Times New Roman"/>
          <w:sz w:val="24"/>
          <w:szCs w:val="24"/>
        </w:rPr>
        <w:t xml:space="preserve">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 461-74 «Нормы отвода земель для линий связи»;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ВСН 14278 тм-т1 «Нормы отвода земель для электрических сетей напряжением 0,38 - 750 </w:t>
      </w:r>
      <w:proofErr w:type="spellStart"/>
      <w:r w:rsidRPr="007B30E2">
        <w:rPr>
          <w:rFonts w:ascii="Times New Roman" w:hAnsi="Times New Roman" w:cs="Times New Roman"/>
          <w:sz w:val="24"/>
          <w:szCs w:val="24"/>
        </w:rPr>
        <w:t>кВ</w:t>
      </w:r>
      <w:proofErr w:type="spellEnd"/>
      <w:r w:rsidRPr="007B30E2">
        <w:rPr>
          <w:rFonts w:ascii="Times New Roman" w:hAnsi="Times New Roman" w:cs="Times New Roman"/>
          <w:sz w:val="24"/>
          <w:szCs w:val="24"/>
        </w:rPr>
        <w:t>».</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Санитарные правила и нормы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proofErr w:type="spellStart"/>
      <w:r w:rsidRPr="007B30E2">
        <w:rPr>
          <w:rFonts w:ascii="Times New Roman" w:hAnsi="Times New Roman" w:cs="Times New Roman"/>
          <w:sz w:val="24"/>
          <w:szCs w:val="24"/>
        </w:rPr>
        <w:t>СнПиН</w:t>
      </w:r>
      <w:proofErr w:type="spellEnd"/>
      <w:r w:rsidRPr="007B30E2">
        <w:rPr>
          <w:rFonts w:ascii="Times New Roman" w:hAnsi="Times New Roman" w:cs="Times New Roman"/>
          <w:sz w:val="24"/>
          <w:szCs w:val="24"/>
        </w:rPr>
        <w:t xml:space="preserve"> 2.2.1/2.1.1.1076-01 «Гигиенические требования к инсоляции и солнцезащите помещений жилых и общественных зданий и территорий»;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2.2.1/2.1.1.1278-03 «Гигиенические требования к естественному, искусственному и совмещенному освещению жилых и общественных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 2.2.4/2.1.8.562-96 «Шум на рабочих местах, в помещениях жилых, общественных зданий и на территории жилой застройки»;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2.1.6.1032-01 «Гигиенические требования к обеспечению качества атмосферного воздуха населенных мест»;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назначения»;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42-128-4690-88 «Санитарные правила содержания территорий населенных мест» (СанПиН 2.1.7.3550-19 «Санитарно-эпидемиологические требования к содержанию муниципальных образований»);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2.1.8/2.2.4.1383-03 «Гигиенические требования к размещению и эксплуатации передающих радиотехнических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2.1.8/2.2.4.1190-03 «Гигиенические требования к размещению и эксплуатации средств сухопутной подвижной радиосвязи»;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СанПиН 2.1.7. 1322-03 «Санитарно-эпидемиологические правила и нормативы».</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Иные документы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ГОСТ 17.1.5.02-80 «Охрана природы. Гидросфера. Гигиенические требования к зонам рекреации водных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РД 34.20.185-94 «Инструкция по проектированию городских электрических сетей»;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ГОСТ Р 51261-2017 «Государственный стандарт Российской Федерации. Устройства опорные стационарные реабилитационные. Типы и технические требования».</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numPr>
          <w:ilvl w:val="1"/>
          <w:numId w:val="18"/>
        </w:numPr>
        <w:ind w:left="0" w:right="0" w:firstLine="709"/>
        <w:jc w:val="both"/>
        <w:rPr>
          <w:rFonts w:ascii="Times New Roman" w:hAnsi="Times New Roman" w:cs="Times New Roman"/>
          <w:b/>
          <w:sz w:val="24"/>
          <w:szCs w:val="24"/>
        </w:rPr>
      </w:pPr>
      <w:r w:rsidRPr="007B30E2">
        <w:rPr>
          <w:rFonts w:ascii="Times New Roman" w:hAnsi="Times New Roman" w:cs="Times New Roman"/>
          <w:b/>
          <w:sz w:val="24"/>
          <w:szCs w:val="24"/>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городского поселения «Поселок </w:t>
      </w:r>
      <w:r w:rsidR="00F92FC3">
        <w:rPr>
          <w:rFonts w:ascii="Times New Roman" w:hAnsi="Times New Roman" w:cs="Times New Roman"/>
          <w:b/>
          <w:sz w:val="24"/>
          <w:szCs w:val="24"/>
        </w:rPr>
        <w:t>Северный</w:t>
      </w:r>
      <w:r w:rsidRPr="007B30E2">
        <w:rPr>
          <w:rFonts w:ascii="Times New Roman" w:hAnsi="Times New Roman" w:cs="Times New Roman"/>
          <w:b/>
          <w:sz w:val="24"/>
          <w:szCs w:val="24"/>
        </w:rPr>
        <w:t>»</w:t>
      </w:r>
    </w:p>
    <w:p w:rsidR="00CB58FE" w:rsidRPr="002551E9" w:rsidRDefault="00CB58FE" w:rsidP="007B30E2">
      <w:pPr>
        <w:pStyle w:val="ConsNormal"/>
        <w:ind w:right="0" w:firstLine="0"/>
        <w:jc w:val="both"/>
        <w:rPr>
          <w:rFonts w:ascii="Times New Roman" w:hAnsi="Times New Roman" w:cs="Times New Roman"/>
          <w:sz w:val="24"/>
          <w:szCs w:val="24"/>
        </w:rPr>
      </w:pPr>
    </w:p>
    <w:p w:rsidR="00E829DD" w:rsidRDefault="008304DA" w:rsidP="007B30E2">
      <w:pPr>
        <w:pStyle w:val="22"/>
        <w:keepNext/>
        <w:keepLines/>
        <w:numPr>
          <w:ilvl w:val="2"/>
          <w:numId w:val="18"/>
        </w:numPr>
        <w:shd w:val="clear" w:color="auto" w:fill="auto"/>
        <w:tabs>
          <w:tab w:val="left" w:pos="0"/>
        </w:tabs>
        <w:spacing w:before="0" w:after="0" w:line="240" w:lineRule="auto"/>
        <w:ind w:left="0" w:right="-1" w:firstLine="709"/>
        <w:jc w:val="center"/>
        <w:rPr>
          <w:b/>
          <w:sz w:val="24"/>
          <w:szCs w:val="24"/>
        </w:rPr>
      </w:pPr>
      <w:r w:rsidRPr="0096257A">
        <w:rPr>
          <w:b/>
          <w:sz w:val="24"/>
          <w:szCs w:val="24"/>
        </w:rPr>
        <w:t>Расчетные показатели по объектам, относящимся к областям электро-, газо-, тепло-, водоснабжения и водоотведения населения</w:t>
      </w:r>
      <w:bookmarkEnd w:id="0"/>
    </w:p>
    <w:p w:rsidR="007B30E2" w:rsidRPr="0096257A" w:rsidRDefault="007B30E2" w:rsidP="007B30E2">
      <w:pPr>
        <w:pStyle w:val="22"/>
        <w:keepNext/>
        <w:keepLines/>
        <w:shd w:val="clear" w:color="auto" w:fill="auto"/>
        <w:tabs>
          <w:tab w:val="left" w:pos="0"/>
        </w:tabs>
        <w:spacing w:before="0" w:after="0" w:line="240" w:lineRule="auto"/>
        <w:ind w:left="709" w:right="-1"/>
        <w:rPr>
          <w:b/>
          <w:sz w:val="24"/>
          <w:szCs w:val="24"/>
        </w:rPr>
      </w:pPr>
    </w:p>
    <w:p w:rsidR="00E829DD" w:rsidRPr="0096257A" w:rsidRDefault="00E829DD" w:rsidP="00BB070C">
      <w:pPr>
        <w:pStyle w:val="22"/>
        <w:keepNext/>
        <w:keepLines/>
        <w:shd w:val="clear" w:color="auto" w:fill="auto"/>
        <w:tabs>
          <w:tab w:val="left" w:pos="1215"/>
        </w:tabs>
        <w:spacing w:before="0" w:after="0" w:line="240" w:lineRule="auto"/>
        <w:ind w:right="-1" w:firstLine="709"/>
        <w:rPr>
          <w:sz w:val="24"/>
          <w:szCs w:val="24"/>
        </w:rPr>
      </w:pPr>
      <w:r w:rsidRPr="0096257A">
        <w:rPr>
          <w:spacing w:val="-2"/>
          <w:sz w:val="24"/>
          <w:szCs w:val="24"/>
        </w:rPr>
        <w:t>Проектирование инженерных систем водоснабжения, канализации, теплоснабжения,</w:t>
      </w:r>
      <w:r w:rsidRPr="0096257A">
        <w:rPr>
          <w:sz w:val="24"/>
          <w:szCs w:val="24"/>
        </w:rPr>
        <w:t xml:space="preserve"> газоснабжения, электроснабжения и связи следует осуществлять на основе </w:t>
      </w:r>
      <w:r w:rsidRPr="0096257A">
        <w:rPr>
          <w:spacing w:val="-3"/>
          <w:sz w:val="24"/>
          <w:szCs w:val="24"/>
        </w:rPr>
        <w:t xml:space="preserve">схем водоснабжения, канализации, теплоснабжения, </w:t>
      </w:r>
      <w:r w:rsidRPr="0096257A">
        <w:rPr>
          <w:sz w:val="24"/>
          <w:szCs w:val="24"/>
        </w:rPr>
        <w:t>газоснабжения</w:t>
      </w:r>
      <w:r w:rsidRPr="0096257A">
        <w:rPr>
          <w:spacing w:val="-3"/>
          <w:sz w:val="24"/>
          <w:szCs w:val="24"/>
        </w:rPr>
        <w:t xml:space="preserve"> и энергоснабжения, </w:t>
      </w:r>
      <w:r w:rsidR="00D740DC" w:rsidRPr="0096257A">
        <w:rPr>
          <w:spacing w:val="-3"/>
          <w:sz w:val="24"/>
          <w:szCs w:val="24"/>
        </w:rPr>
        <w:t xml:space="preserve">водоотведения, </w:t>
      </w:r>
      <w:r w:rsidRPr="0096257A">
        <w:rPr>
          <w:spacing w:val="-3"/>
          <w:sz w:val="24"/>
          <w:szCs w:val="24"/>
        </w:rPr>
        <w:t>разработанных и утвержденных</w:t>
      </w:r>
      <w:r w:rsidRPr="0096257A">
        <w:rPr>
          <w:sz w:val="24"/>
          <w:szCs w:val="24"/>
        </w:rPr>
        <w:t xml:space="preserve"> в установленном порядке.</w:t>
      </w:r>
    </w:p>
    <w:p w:rsidR="00E829DD" w:rsidRPr="0096257A" w:rsidRDefault="00E829DD" w:rsidP="00BB070C">
      <w:pPr>
        <w:pStyle w:val="22"/>
        <w:keepNext/>
        <w:keepLines/>
        <w:shd w:val="clear" w:color="auto" w:fill="auto"/>
        <w:tabs>
          <w:tab w:val="left" w:pos="1215"/>
        </w:tabs>
        <w:spacing w:before="0" w:after="0" w:line="240" w:lineRule="auto"/>
        <w:ind w:right="-1" w:firstLine="709"/>
        <w:rPr>
          <w:b/>
          <w:sz w:val="24"/>
          <w:szCs w:val="24"/>
        </w:rPr>
      </w:pPr>
    </w:p>
    <w:p w:rsidR="008304DA" w:rsidRPr="0096257A" w:rsidRDefault="008304DA" w:rsidP="007B30E2">
      <w:pPr>
        <w:pStyle w:val="22"/>
        <w:keepNext/>
        <w:keepLines/>
        <w:numPr>
          <w:ilvl w:val="3"/>
          <w:numId w:val="18"/>
        </w:numPr>
        <w:shd w:val="clear" w:color="auto" w:fill="auto"/>
        <w:spacing w:before="0" w:after="0" w:line="240" w:lineRule="auto"/>
        <w:ind w:left="0" w:right="-1" w:firstLine="426"/>
        <w:jc w:val="center"/>
        <w:rPr>
          <w:b/>
          <w:sz w:val="24"/>
          <w:szCs w:val="24"/>
        </w:rPr>
      </w:pPr>
      <w:r w:rsidRPr="0096257A">
        <w:rPr>
          <w:b/>
          <w:sz w:val="24"/>
          <w:szCs w:val="24"/>
        </w:rPr>
        <w:t>Расчетные показатели объектов, относящихся к области</w:t>
      </w:r>
      <w:r w:rsidR="00BB070C" w:rsidRPr="0096257A">
        <w:rPr>
          <w:b/>
          <w:sz w:val="24"/>
          <w:szCs w:val="24"/>
        </w:rPr>
        <w:t xml:space="preserve"> электроснабжения</w:t>
      </w:r>
    </w:p>
    <w:p w:rsidR="00461447" w:rsidRPr="0096257A" w:rsidRDefault="00461447" w:rsidP="00BB070C">
      <w:pPr>
        <w:pStyle w:val="22"/>
        <w:keepNext/>
        <w:keepLines/>
        <w:shd w:val="clear" w:color="auto" w:fill="auto"/>
        <w:tabs>
          <w:tab w:val="left" w:pos="1215"/>
        </w:tabs>
        <w:spacing w:before="0" w:after="0" w:line="240" w:lineRule="auto"/>
        <w:ind w:left="1080" w:right="-1"/>
        <w:rPr>
          <w:b/>
          <w:sz w:val="24"/>
          <w:szCs w:val="24"/>
        </w:rPr>
      </w:pPr>
    </w:p>
    <w:p w:rsidR="00461447" w:rsidRPr="0096257A" w:rsidRDefault="00461447" w:rsidP="00BB070C">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Расход энергоносителей и потребность в мощности источников следует определять:</w:t>
      </w:r>
    </w:p>
    <w:p w:rsidR="00461447" w:rsidRPr="0096257A" w:rsidRDefault="00461447" w:rsidP="00BB070C">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461447" w:rsidRPr="0096257A" w:rsidRDefault="00461447" w:rsidP="00BB070C">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 для хозяйственно-бытовых и коммунальных нужд в соответствии с действующими отраслевыми нормами по электро-, тепло- и газоснабжению.</w:t>
      </w:r>
    </w:p>
    <w:p w:rsidR="00461447" w:rsidRPr="0096257A" w:rsidRDefault="00461447" w:rsidP="00D740D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Укрупненные показатели электропотребления принима</w:t>
      </w:r>
      <w:r w:rsidR="00DF3DC5" w:rsidRPr="0096257A">
        <w:rPr>
          <w:rFonts w:ascii="Times New Roman" w:eastAsiaTheme="minorHAnsi" w:hAnsi="Times New Roman" w:cs="Times New Roman"/>
          <w:sz w:val="24"/>
          <w:szCs w:val="24"/>
          <w:lang w:eastAsia="en-US"/>
        </w:rPr>
        <w:t>ются</w:t>
      </w:r>
      <w:r w:rsidRPr="0096257A">
        <w:rPr>
          <w:rFonts w:ascii="Times New Roman" w:eastAsiaTheme="minorHAnsi" w:hAnsi="Times New Roman" w:cs="Times New Roman"/>
          <w:sz w:val="24"/>
          <w:szCs w:val="24"/>
          <w:lang w:eastAsia="en-US"/>
        </w:rPr>
        <w:t xml:space="preserve"> в соответствии с</w:t>
      </w:r>
      <w:r w:rsidR="00B767D4">
        <w:rPr>
          <w:rFonts w:ascii="Times New Roman" w:eastAsiaTheme="minorHAnsi" w:hAnsi="Times New Roman" w:cs="Times New Roman"/>
          <w:sz w:val="24"/>
          <w:szCs w:val="24"/>
          <w:lang w:eastAsia="en-US"/>
        </w:rPr>
        <w:t xml:space="preserve"> </w:t>
      </w:r>
      <w:r w:rsidRPr="0096257A">
        <w:rPr>
          <w:rFonts w:ascii="Times New Roman" w:eastAsiaTheme="minorHAnsi" w:hAnsi="Times New Roman" w:cs="Times New Roman"/>
          <w:sz w:val="24"/>
          <w:szCs w:val="24"/>
          <w:lang w:eastAsia="en-US"/>
        </w:rPr>
        <w:t>таблицей 1</w:t>
      </w:r>
    </w:p>
    <w:p w:rsidR="002C17D6" w:rsidRPr="0096257A" w:rsidRDefault="002C17D6"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 1</w:t>
      </w:r>
    </w:p>
    <w:tbl>
      <w:tblPr>
        <w:tblStyle w:val="a5"/>
        <w:tblW w:w="9498" w:type="dxa"/>
        <w:tblInd w:w="-5" w:type="dxa"/>
        <w:tblLayout w:type="fixed"/>
        <w:tblLook w:val="04A0" w:firstRow="1" w:lastRow="0" w:firstColumn="1" w:lastColumn="0" w:noHBand="0" w:noVBand="1"/>
      </w:tblPr>
      <w:tblGrid>
        <w:gridCol w:w="567"/>
        <w:gridCol w:w="3686"/>
        <w:gridCol w:w="1418"/>
        <w:gridCol w:w="1276"/>
        <w:gridCol w:w="1275"/>
        <w:gridCol w:w="1276"/>
      </w:tblGrid>
      <w:tr w:rsidR="0096257A" w:rsidRPr="0096257A" w:rsidTr="00E97616">
        <w:tc>
          <w:tcPr>
            <w:tcW w:w="567" w:type="dxa"/>
            <w:vMerge w:val="restart"/>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p w:rsidR="0065612E" w:rsidRPr="0096257A" w:rsidRDefault="0065612E" w:rsidP="00BB070C">
            <w:pPr>
              <w:pStyle w:val="a4"/>
              <w:spacing w:after="0" w:line="240" w:lineRule="auto"/>
              <w:ind w:left="-124"/>
              <w:jc w:val="center"/>
              <w:rPr>
                <w:rFonts w:ascii="Times New Roman" w:hAnsi="Times New Roman" w:cs="Times New Roman"/>
                <w:sz w:val="24"/>
                <w:szCs w:val="28"/>
              </w:rPr>
            </w:pPr>
            <w:proofErr w:type="gramStart"/>
            <w:r w:rsidRPr="0096257A">
              <w:rPr>
                <w:rFonts w:ascii="Times New Roman" w:hAnsi="Times New Roman" w:cs="Times New Roman"/>
                <w:sz w:val="24"/>
                <w:szCs w:val="28"/>
              </w:rPr>
              <w:t>п</w:t>
            </w:r>
            <w:proofErr w:type="gramEnd"/>
            <w:r w:rsidRPr="0096257A">
              <w:rPr>
                <w:rFonts w:ascii="Times New Roman" w:hAnsi="Times New Roman" w:cs="Times New Roman"/>
                <w:sz w:val="24"/>
                <w:szCs w:val="28"/>
              </w:rPr>
              <w:t>/п</w:t>
            </w:r>
          </w:p>
        </w:tc>
        <w:tc>
          <w:tcPr>
            <w:tcW w:w="3686" w:type="dxa"/>
            <w:vMerge w:val="restart"/>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 xml:space="preserve">Степень благоустройства </w:t>
            </w:r>
            <w:r w:rsidR="00E97616" w:rsidRPr="0096257A">
              <w:rPr>
                <w:rFonts w:ascii="Times New Roman" w:hAnsi="Times New Roman" w:cs="Times New Roman"/>
                <w:sz w:val="24"/>
                <w:szCs w:val="28"/>
              </w:rPr>
              <w:t xml:space="preserve">сельских </w:t>
            </w:r>
            <w:r w:rsidRPr="0096257A">
              <w:rPr>
                <w:rFonts w:ascii="Times New Roman" w:hAnsi="Times New Roman" w:cs="Times New Roman"/>
                <w:sz w:val="24"/>
                <w:szCs w:val="28"/>
              </w:rPr>
              <w:t>поселений</w:t>
            </w:r>
            <w:r w:rsidR="00E97616" w:rsidRPr="0096257A">
              <w:rPr>
                <w:rFonts w:ascii="Times New Roman" w:hAnsi="Times New Roman" w:cs="Times New Roman"/>
                <w:sz w:val="24"/>
                <w:szCs w:val="28"/>
              </w:rPr>
              <w:t xml:space="preserve"> </w:t>
            </w:r>
            <w:r w:rsidR="00E97616" w:rsidRPr="0096257A">
              <w:rPr>
                <w:rFonts w:ascii="Times New Roman" w:hAnsi="Times New Roman" w:cs="Times New Roman"/>
                <w:sz w:val="24"/>
              </w:rPr>
              <w:t>(без кондиционеров):</w:t>
            </w:r>
          </w:p>
        </w:tc>
        <w:tc>
          <w:tcPr>
            <w:tcW w:w="2694" w:type="dxa"/>
            <w:gridSpan w:val="2"/>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Минимально допустимый уровень обеспеченности</w:t>
            </w:r>
          </w:p>
        </w:tc>
        <w:tc>
          <w:tcPr>
            <w:tcW w:w="2551" w:type="dxa"/>
            <w:gridSpan w:val="2"/>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Максимально допустимый уровень обеспеченности</w:t>
            </w:r>
          </w:p>
        </w:tc>
      </w:tr>
      <w:tr w:rsidR="0096257A" w:rsidRPr="0096257A" w:rsidTr="00E97616">
        <w:tc>
          <w:tcPr>
            <w:tcW w:w="567" w:type="dxa"/>
            <w:vMerge/>
          </w:tcPr>
          <w:p w:rsidR="0065612E" w:rsidRPr="0096257A" w:rsidRDefault="0065612E" w:rsidP="00BB070C">
            <w:pPr>
              <w:pStyle w:val="a4"/>
              <w:spacing w:after="0" w:line="240" w:lineRule="auto"/>
              <w:ind w:left="-124"/>
              <w:rPr>
                <w:rFonts w:ascii="Times New Roman" w:hAnsi="Times New Roman" w:cs="Times New Roman"/>
                <w:sz w:val="24"/>
                <w:szCs w:val="28"/>
              </w:rPr>
            </w:pPr>
          </w:p>
        </w:tc>
        <w:tc>
          <w:tcPr>
            <w:tcW w:w="3686" w:type="dxa"/>
            <w:vMerge/>
          </w:tcPr>
          <w:p w:rsidR="0065612E" w:rsidRPr="0096257A" w:rsidRDefault="0065612E" w:rsidP="00BB070C">
            <w:pPr>
              <w:pStyle w:val="a4"/>
              <w:spacing w:after="0" w:line="240" w:lineRule="auto"/>
              <w:ind w:left="-124"/>
              <w:rPr>
                <w:rFonts w:ascii="Times New Roman" w:hAnsi="Times New Roman" w:cs="Times New Roman"/>
                <w:sz w:val="24"/>
                <w:szCs w:val="28"/>
              </w:rPr>
            </w:pPr>
          </w:p>
        </w:tc>
        <w:tc>
          <w:tcPr>
            <w:tcW w:w="1418"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c>
          <w:tcPr>
            <w:tcW w:w="1275"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r>
      <w:tr w:rsidR="0096257A" w:rsidRPr="0096257A" w:rsidTr="00E97616">
        <w:tc>
          <w:tcPr>
            <w:tcW w:w="567"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w:t>
            </w:r>
          </w:p>
        </w:tc>
        <w:tc>
          <w:tcPr>
            <w:tcW w:w="3686" w:type="dxa"/>
          </w:tcPr>
          <w:p w:rsidR="0065612E" w:rsidRPr="0096257A" w:rsidRDefault="00E97616" w:rsidP="00BB070C">
            <w:pPr>
              <w:pStyle w:val="ConsPlusCell"/>
              <w:rPr>
                <w:rFonts w:ascii="Times New Roman" w:hAnsi="Times New Roman" w:cs="Times New Roman"/>
                <w:sz w:val="24"/>
              </w:rPr>
            </w:pPr>
            <w:proofErr w:type="gramStart"/>
            <w:r w:rsidRPr="0096257A">
              <w:rPr>
                <w:rFonts w:ascii="Times New Roman" w:hAnsi="Times New Roman" w:cs="Times New Roman"/>
                <w:sz w:val="24"/>
              </w:rPr>
              <w:t>не</w:t>
            </w:r>
            <w:proofErr w:type="gramEnd"/>
            <w:r w:rsidRPr="0096257A">
              <w:rPr>
                <w:rFonts w:ascii="Times New Roman" w:hAnsi="Times New Roman" w:cs="Times New Roman"/>
                <w:sz w:val="24"/>
              </w:rPr>
              <w:t xml:space="preserve"> оборудованные стационарными электроплитами</w:t>
            </w:r>
          </w:p>
        </w:tc>
        <w:tc>
          <w:tcPr>
            <w:tcW w:w="1418" w:type="dxa"/>
          </w:tcPr>
          <w:p w:rsidR="0065612E" w:rsidRPr="0096257A" w:rsidRDefault="00E97616" w:rsidP="009F29EE">
            <w:pPr>
              <w:pStyle w:val="a4"/>
              <w:spacing w:after="0" w:line="240" w:lineRule="auto"/>
              <w:ind w:left="-108"/>
              <w:jc w:val="center"/>
              <w:rPr>
                <w:rFonts w:ascii="Times New Roman" w:hAnsi="Times New Roman" w:cs="Times New Roman"/>
                <w:sz w:val="24"/>
                <w:szCs w:val="28"/>
              </w:rPr>
            </w:pPr>
            <w:proofErr w:type="gramStart"/>
            <w:r w:rsidRPr="0096257A">
              <w:rPr>
                <w:rFonts w:ascii="Times New Roman" w:hAnsi="Times New Roman" w:cs="Times New Roman"/>
                <w:sz w:val="24"/>
                <w:szCs w:val="28"/>
              </w:rPr>
              <w:t>кВт</w:t>
            </w:r>
            <w:proofErr w:type="gramEnd"/>
            <w:r w:rsidR="009F29EE" w:rsidRPr="0096257A">
              <w:rPr>
                <w:rFonts w:ascii="Times New Roman" w:hAnsi="Times New Roman" w:cs="Times New Roman"/>
                <w:sz w:val="24"/>
                <w:szCs w:val="28"/>
              </w:rPr>
              <w:t xml:space="preserve"> </w:t>
            </w:r>
            <w:r w:rsidR="009F29EE" w:rsidRPr="0096257A">
              <w:rPr>
                <w:rFonts w:ascii="Times New Roman" w:hAnsi="Times New Roman" w:cs="Times New Roman"/>
                <w:sz w:val="24"/>
                <w:szCs w:val="28"/>
                <w:lang w:val="en-US"/>
              </w:rPr>
              <w:t>x</w:t>
            </w:r>
            <w:r w:rsidR="009F29EE" w:rsidRPr="0096257A">
              <w:rPr>
                <w:rFonts w:ascii="Times New Roman" w:hAnsi="Times New Roman" w:cs="Times New Roman"/>
                <w:sz w:val="24"/>
                <w:szCs w:val="28"/>
              </w:rPr>
              <w:t xml:space="preserve"> </w:t>
            </w:r>
            <w:r w:rsidRPr="0096257A">
              <w:rPr>
                <w:rFonts w:ascii="Times New Roman" w:hAnsi="Times New Roman" w:cs="Times New Roman"/>
                <w:sz w:val="24"/>
                <w:szCs w:val="28"/>
              </w:rPr>
              <w:t>ч</w:t>
            </w:r>
            <w:r w:rsidR="009F29EE" w:rsidRPr="0096257A">
              <w:rPr>
                <w:rFonts w:ascii="Times New Roman" w:hAnsi="Times New Roman" w:cs="Times New Roman"/>
                <w:sz w:val="24"/>
                <w:szCs w:val="28"/>
              </w:rPr>
              <w:t>ел.</w:t>
            </w:r>
            <w:r w:rsidRPr="0096257A">
              <w:rPr>
                <w:rFonts w:ascii="Times New Roman" w:hAnsi="Times New Roman" w:cs="Times New Roman"/>
                <w:sz w:val="24"/>
                <w:szCs w:val="28"/>
              </w:rPr>
              <w:t>/год на 1 чел.</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950</w:t>
            </w:r>
          </w:p>
        </w:tc>
        <w:tc>
          <w:tcPr>
            <w:tcW w:w="1275" w:type="dxa"/>
          </w:tcPr>
          <w:p w:rsidR="0065612E" w:rsidRPr="0096257A" w:rsidRDefault="009F29E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чел.</w:t>
            </w:r>
            <w:r w:rsidR="00E97616" w:rsidRPr="0096257A">
              <w:rPr>
                <w:rFonts w:ascii="Times New Roman" w:hAnsi="Times New Roman" w:cs="Times New Roman"/>
                <w:sz w:val="24"/>
                <w:szCs w:val="28"/>
              </w:rPr>
              <w:t>/год</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4100</w:t>
            </w:r>
          </w:p>
        </w:tc>
      </w:tr>
      <w:tr w:rsidR="0096257A" w:rsidRPr="0096257A" w:rsidTr="00E97616">
        <w:tc>
          <w:tcPr>
            <w:tcW w:w="567"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2.</w:t>
            </w:r>
          </w:p>
        </w:tc>
        <w:tc>
          <w:tcPr>
            <w:tcW w:w="3686" w:type="dxa"/>
          </w:tcPr>
          <w:p w:rsidR="0065612E" w:rsidRPr="0096257A" w:rsidRDefault="00E97616" w:rsidP="00BB070C">
            <w:pPr>
              <w:pStyle w:val="ConsPlusCell"/>
              <w:jc w:val="both"/>
              <w:rPr>
                <w:rFonts w:ascii="Times New Roman" w:hAnsi="Times New Roman" w:cs="Times New Roman"/>
                <w:sz w:val="24"/>
              </w:rPr>
            </w:pPr>
            <w:proofErr w:type="gramStart"/>
            <w:r w:rsidRPr="0096257A">
              <w:rPr>
                <w:rFonts w:ascii="Times New Roman" w:hAnsi="Times New Roman" w:cs="Times New Roman"/>
                <w:sz w:val="24"/>
              </w:rPr>
              <w:t>оборудованные</w:t>
            </w:r>
            <w:proofErr w:type="gramEnd"/>
            <w:r w:rsidRPr="0096257A">
              <w:rPr>
                <w:rFonts w:ascii="Times New Roman" w:hAnsi="Times New Roman" w:cs="Times New Roman"/>
                <w:sz w:val="24"/>
              </w:rPr>
              <w:t xml:space="preserve"> стационарными</w:t>
            </w:r>
            <w:r w:rsidR="00B767D4">
              <w:rPr>
                <w:rFonts w:ascii="Times New Roman" w:hAnsi="Times New Roman" w:cs="Times New Roman"/>
                <w:sz w:val="24"/>
              </w:rPr>
              <w:t xml:space="preserve"> </w:t>
            </w:r>
            <w:r w:rsidRPr="0096257A">
              <w:rPr>
                <w:rFonts w:ascii="Times New Roman" w:hAnsi="Times New Roman" w:cs="Times New Roman"/>
                <w:sz w:val="24"/>
              </w:rPr>
              <w:t>электроплитами (100% охвата)</w:t>
            </w:r>
          </w:p>
        </w:tc>
        <w:tc>
          <w:tcPr>
            <w:tcW w:w="1418" w:type="dxa"/>
          </w:tcPr>
          <w:p w:rsidR="0065612E" w:rsidRPr="0096257A" w:rsidRDefault="00E97616" w:rsidP="00BB070C">
            <w:pPr>
              <w:pStyle w:val="a4"/>
              <w:spacing w:after="0" w:line="240" w:lineRule="auto"/>
              <w:ind w:left="0"/>
              <w:jc w:val="center"/>
              <w:rPr>
                <w:rFonts w:ascii="Times New Roman" w:hAnsi="Times New Roman" w:cs="Times New Roman"/>
                <w:sz w:val="24"/>
                <w:szCs w:val="28"/>
              </w:rPr>
            </w:pPr>
            <w:proofErr w:type="gramStart"/>
            <w:r w:rsidRPr="0096257A">
              <w:rPr>
                <w:rFonts w:ascii="Times New Roman" w:hAnsi="Times New Roman" w:cs="Times New Roman"/>
                <w:sz w:val="24"/>
                <w:szCs w:val="28"/>
              </w:rPr>
              <w:t>кВт</w:t>
            </w:r>
            <w:proofErr w:type="gramEnd"/>
            <w:r w:rsidR="009F29EE" w:rsidRPr="0096257A">
              <w:rPr>
                <w:rFonts w:ascii="Times New Roman" w:hAnsi="Times New Roman" w:cs="Times New Roman"/>
                <w:sz w:val="24"/>
                <w:szCs w:val="28"/>
              </w:rPr>
              <w:t xml:space="preserve"> </w:t>
            </w:r>
            <w:r w:rsidR="009F29EE" w:rsidRPr="0096257A">
              <w:rPr>
                <w:rFonts w:ascii="Times New Roman" w:hAnsi="Times New Roman" w:cs="Times New Roman"/>
                <w:sz w:val="24"/>
                <w:szCs w:val="28"/>
                <w:lang w:val="en-US"/>
              </w:rPr>
              <w:t>x</w:t>
            </w:r>
            <w:r w:rsidR="009F29EE" w:rsidRPr="0096257A">
              <w:rPr>
                <w:rFonts w:ascii="Times New Roman" w:hAnsi="Times New Roman" w:cs="Times New Roman"/>
                <w:sz w:val="24"/>
                <w:szCs w:val="28"/>
              </w:rPr>
              <w:t xml:space="preserve"> </w:t>
            </w:r>
            <w:r w:rsidRPr="0096257A">
              <w:rPr>
                <w:rFonts w:ascii="Times New Roman" w:hAnsi="Times New Roman" w:cs="Times New Roman"/>
                <w:sz w:val="24"/>
                <w:szCs w:val="28"/>
              </w:rPr>
              <w:t>ч</w:t>
            </w:r>
            <w:r w:rsidR="009F29EE" w:rsidRPr="0096257A">
              <w:rPr>
                <w:rFonts w:ascii="Times New Roman" w:hAnsi="Times New Roman" w:cs="Times New Roman"/>
                <w:sz w:val="24"/>
                <w:szCs w:val="28"/>
              </w:rPr>
              <w:t>ел.</w:t>
            </w:r>
            <w:r w:rsidRPr="0096257A">
              <w:rPr>
                <w:rFonts w:ascii="Times New Roman" w:hAnsi="Times New Roman" w:cs="Times New Roman"/>
                <w:sz w:val="24"/>
                <w:szCs w:val="28"/>
              </w:rPr>
              <w:t>/год на 1 чел.</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1350</w:t>
            </w:r>
          </w:p>
        </w:tc>
        <w:tc>
          <w:tcPr>
            <w:tcW w:w="1275" w:type="dxa"/>
          </w:tcPr>
          <w:p w:rsidR="0065612E" w:rsidRPr="0096257A" w:rsidRDefault="009F29E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чел.</w:t>
            </w:r>
            <w:r w:rsidR="00E97616" w:rsidRPr="0096257A">
              <w:rPr>
                <w:rFonts w:ascii="Times New Roman" w:hAnsi="Times New Roman" w:cs="Times New Roman"/>
                <w:sz w:val="24"/>
                <w:szCs w:val="28"/>
              </w:rPr>
              <w:t>/год</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4400</w:t>
            </w:r>
          </w:p>
        </w:tc>
      </w:tr>
    </w:tbl>
    <w:p w:rsidR="00E51585" w:rsidRPr="0096257A" w:rsidRDefault="002C17D6" w:rsidP="00BB070C">
      <w:pPr>
        <w:pStyle w:val="ConsPlusCell"/>
        <w:ind w:firstLine="708"/>
        <w:jc w:val="both"/>
        <w:rPr>
          <w:rFonts w:ascii="Times New Roman" w:hAnsi="Times New Roman" w:cs="Times New Roman"/>
          <w:sz w:val="22"/>
        </w:rPr>
      </w:pPr>
      <w:r w:rsidRPr="0096257A">
        <w:rPr>
          <w:rFonts w:ascii="Times New Roman" w:hAnsi="Times New Roman" w:cs="Times New Roman"/>
          <w:sz w:val="22"/>
          <w:szCs w:val="28"/>
        </w:rPr>
        <w:t>Примечани</w:t>
      </w:r>
      <w:r w:rsidR="00B17CA4" w:rsidRPr="0096257A">
        <w:rPr>
          <w:rFonts w:ascii="Times New Roman" w:hAnsi="Times New Roman" w:cs="Times New Roman"/>
          <w:sz w:val="22"/>
          <w:szCs w:val="28"/>
        </w:rPr>
        <w:t>я</w:t>
      </w:r>
      <w:r w:rsidRPr="0096257A">
        <w:rPr>
          <w:rFonts w:ascii="Times New Roman" w:hAnsi="Times New Roman" w:cs="Times New Roman"/>
          <w:sz w:val="22"/>
          <w:szCs w:val="28"/>
        </w:rPr>
        <w:t>:</w:t>
      </w:r>
    </w:p>
    <w:p w:rsidR="000D06E7" w:rsidRPr="0096257A" w:rsidRDefault="00E51585" w:rsidP="00BB070C">
      <w:pPr>
        <w:pStyle w:val="ConsPlusCell"/>
        <w:ind w:firstLine="708"/>
        <w:jc w:val="both"/>
        <w:rPr>
          <w:rFonts w:ascii="Times New Roman" w:hAnsi="Times New Roman" w:cs="Times New Roman"/>
          <w:sz w:val="22"/>
        </w:rPr>
      </w:pPr>
      <w:r w:rsidRPr="0096257A">
        <w:rPr>
          <w:rFonts w:ascii="Times New Roman" w:hAnsi="Times New Roman" w:cs="Times New Roman"/>
          <w:sz w:val="22"/>
        </w:rPr>
        <w:t xml:space="preserve">Условия применения стационарных электроплит в жилой застройке, а также районы применения населением бытовых кондиционеров принимать </w:t>
      </w:r>
      <w:r w:rsidR="002C17D6" w:rsidRPr="0096257A">
        <w:rPr>
          <w:rFonts w:ascii="Times New Roman" w:hAnsi="Times New Roman" w:cs="Times New Roman"/>
          <w:sz w:val="22"/>
        </w:rPr>
        <w:t xml:space="preserve">в соответствии с </w:t>
      </w:r>
      <w:hyperlink r:id="rId8" w:history="1">
        <w:r w:rsidR="002C17D6" w:rsidRPr="0096257A">
          <w:rPr>
            <w:rFonts w:ascii="Times New Roman" w:hAnsi="Times New Roman" w:cs="Times New Roman"/>
            <w:sz w:val="22"/>
          </w:rPr>
          <w:t>СП 54.13330</w:t>
        </w:r>
      </w:hyperlink>
      <w:r w:rsidRPr="0096257A">
        <w:rPr>
          <w:rFonts w:ascii="Times New Roman" w:hAnsi="Times New Roman" w:cs="Times New Roman"/>
          <w:sz w:val="22"/>
        </w:rPr>
        <w:t>.2011</w:t>
      </w:r>
      <w:r w:rsidR="003C2D7F" w:rsidRPr="0096257A">
        <w:rPr>
          <w:rFonts w:ascii="Times New Roman" w:hAnsi="Times New Roman" w:cs="Times New Roman"/>
          <w:sz w:val="22"/>
        </w:rPr>
        <w:t>. Свод правил. Здания жилые многоквартирные. Актуализированная редакция СНиП 31-01-2003.</w:t>
      </w:r>
    </w:p>
    <w:p w:rsidR="000D06E7" w:rsidRPr="0096257A" w:rsidRDefault="000D06E7" w:rsidP="00BB070C">
      <w:pPr>
        <w:pStyle w:val="ConsPlusCell"/>
        <w:ind w:firstLine="708"/>
        <w:jc w:val="both"/>
        <w:rPr>
          <w:rFonts w:ascii="Times New Roman" w:hAnsi="Times New Roman" w:cs="Times New Roman"/>
          <w:sz w:val="24"/>
        </w:rPr>
      </w:pPr>
    </w:p>
    <w:p w:rsidR="000D06E7" w:rsidRPr="0096257A" w:rsidRDefault="000D06E7" w:rsidP="00BB070C">
      <w:pPr>
        <w:pStyle w:val="ConsPlusCell"/>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Расчёт электрических нагрузок для разных типов застройки следует производить в соответствии с </w:t>
      </w:r>
      <w:r w:rsidR="009F29EE" w:rsidRPr="0096257A">
        <w:rPr>
          <w:rFonts w:ascii="Times New Roman" w:hAnsi="Times New Roman" w:cs="Times New Roman"/>
          <w:sz w:val="24"/>
          <w:szCs w:val="24"/>
        </w:rPr>
        <w:t>«Инструкцией по проектированию городских электрических сетей.</w:t>
      </w:r>
      <w:r w:rsidR="00D770A0">
        <w:rPr>
          <w:rFonts w:ascii="Times New Roman" w:hAnsi="Times New Roman" w:cs="Times New Roman"/>
          <w:sz w:val="24"/>
          <w:szCs w:val="24"/>
        </w:rPr>
        <w:t xml:space="preserve"> </w:t>
      </w:r>
      <w:r w:rsidRPr="0096257A">
        <w:rPr>
          <w:rFonts w:ascii="Times New Roman" w:hAnsi="Times New Roman" w:cs="Times New Roman"/>
          <w:sz w:val="24"/>
          <w:szCs w:val="24"/>
        </w:rPr>
        <w:t>РД 34.20.185-94</w:t>
      </w:r>
      <w:r w:rsidR="009F29EE" w:rsidRPr="0096257A">
        <w:rPr>
          <w:rFonts w:ascii="Times New Roman" w:hAnsi="Times New Roman" w:cs="Times New Roman"/>
          <w:sz w:val="24"/>
          <w:szCs w:val="24"/>
        </w:rPr>
        <w:t>»</w:t>
      </w:r>
      <w:r w:rsidRPr="0096257A">
        <w:rPr>
          <w:rFonts w:ascii="Times New Roman" w:hAnsi="Times New Roman" w:cs="Times New Roman"/>
          <w:sz w:val="24"/>
          <w:szCs w:val="24"/>
        </w:rPr>
        <w:t>.</w:t>
      </w:r>
    </w:p>
    <w:p w:rsidR="004D5E82" w:rsidRPr="0096257A" w:rsidRDefault="004D5E82" w:rsidP="004D5E8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Электроснабжение </w:t>
      </w:r>
      <w:r w:rsidR="00461447" w:rsidRPr="0096257A">
        <w:rPr>
          <w:rFonts w:ascii="Times New Roman" w:eastAsiaTheme="minorHAnsi" w:hAnsi="Times New Roman" w:cs="Times New Roman"/>
          <w:sz w:val="24"/>
          <w:szCs w:val="24"/>
          <w:lang w:eastAsia="en-US"/>
        </w:rPr>
        <w:t>населенных пунктов</w:t>
      </w:r>
      <w:r w:rsidRPr="0096257A">
        <w:rPr>
          <w:rFonts w:ascii="Times New Roman" w:eastAsiaTheme="minorHAnsi" w:hAnsi="Times New Roman" w:cs="Times New Roman"/>
          <w:sz w:val="24"/>
          <w:szCs w:val="24"/>
          <w:lang w:eastAsia="en-US"/>
        </w:rPr>
        <w:t xml:space="preserve"> сельского поселения</w:t>
      </w:r>
      <w:r w:rsidR="00461447" w:rsidRPr="0096257A">
        <w:rPr>
          <w:rFonts w:ascii="Times New Roman" w:eastAsiaTheme="minorHAnsi" w:hAnsi="Times New Roman" w:cs="Times New Roman"/>
          <w:sz w:val="24"/>
          <w:szCs w:val="24"/>
          <w:lang w:eastAsia="en-US"/>
        </w:rPr>
        <w:t xml:space="preserve"> следует предусматривать от районной энергетической системы. </w:t>
      </w:r>
      <w:bookmarkStart w:id="2" w:name="bookmark5"/>
    </w:p>
    <w:p w:rsidR="00D740DC" w:rsidRPr="0096257A" w:rsidRDefault="00D740DC" w:rsidP="004D5E8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D06E7" w:rsidRPr="00CE0BBA" w:rsidRDefault="000D06E7" w:rsidP="00CE0BBA">
      <w:pPr>
        <w:pStyle w:val="a4"/>
        <w:numPr>
          <w:ilvl w:val="3"/>
          <w:numId w:val="18"/>
        </w:numPr>
        <w:autoSpaceDE w:val="0"/>
        <w:autoSpaceDN w:val="0"/>
        <w:adjustRightInd w:val="0"/>
        <w:spacing w:after="0" w:line="240" w:lineRule="auto"/>
        <w:ind w:left="0" w:firstLine="567"/>
        <w:jc w:val="center"/>
        <w:rPr>
          <w:rFonts w:ascii="Times New Roman" w:eastAsiaTheme="minorHAnsi" w:hAnsi="Times New Roman" w:cs="Times New Roman"/>
          <w:sz w:val="24"/>
          <w:szCs w:val="24"/>
          <w:lang w:eastAsia="en-US"/>
        </w:rPr>
      </w:pPr>
      <w:r w:rsidRPr="00CE0BBA">
        <w:rPr>
          <w:rFonts w:ascii="Times New Roman" w:hAnsi="Times New Roman" w:cs="Times New Roman"/>
          <w:b/>
          <w:sz w:val="24"/>
          <w:szCs w:val="24"/>
        </w:rPr>
        <w:t>Расчетные показатели объектов, относящихся к области газоснабжения</w:t>
      </w:r>
      <w:bookmarkEnd w:id="2"/>
    </w:p>
    <w:p w:rsidR="000D06E7" w:rsidRPr="0096257A" w:rsidRDefault="000D06E7"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 2</w:t>
      </w:r>
    </w:p>
    <w:tbl>
      <w:tblPr>
        <w:tblStyle w:val="a5"/>
        <w:tblW w:w="9497" w:type="dxa"/>
        <w:tblInd w:w="-5" w:type="dxa"/>
        <w:tblLayout w:type="fixed"/>
        <w:tblLook w:val="04A0" w:firstRow="1" w:lastRow="0" w:firstColumn="1" w:lastColumn="0" w:noHBand="0" w:noVBand="1"/>
      </w:tblPr>
      <w:tblGrid>
        <w:gridCol w:w="567"/>
        <w:gridCol w:w="3828"/>
        <w:gridCol w:w="1418"/>
        <w:gridCol w:w="1133"/>
        <w:gridCol w:w="1275"/>
        <w:gridCol w:w="1276"/>
      </w:tblGrid>
      <w:tr w:rsidR="0096257A" w:rsidRPr="0096257A" w:rsidTr="00B17CA4">
        <w:tc>
          <w:tcPr>
            <w:tcW w:w="567" w:type="dxa"/>
            <w:vMerge w:val="restart"/>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p w:rsidR="000D06E7" w:rsidRPr="0096257A" w:rsidRDefault="000D06E7" w:rsidP="00BB070C">
            <w:pPr>
              <w:pStyle w:val="a4"/>
              <w:spacing w:after="0" w:line="240" w:lineRule="auto"/>
              <w:ind w:left="-124"/>
              <w:jc w:val="center"/>
              <w:rPr>
                <w:rFonts w:ascii="Times New Roman" w:hAnsi="Times New Roman" w:cs="Times New Roman"/>
                <w:sz w:val="24"/>
                <w:szCs w:val="28"/>
              </w:rPr>
            </w:pPr>
            <w:proofErr w:type="gramStart"/>
            <w:r w:rsidRPr="0096257A">
              <w:rPr>
                <w:rFonts w:ascii="Times New Roman" w:hAnsi="Times New Roman" w:cs="Times New Roman"/>
                <w:sz w:val="24"/>
                <w:szCs w:val="28"/>
              </w:rPr>
              <w:t>п</w:t>
            </w:r>
            <w:proofErr w:type="gramEnd"/>
            <w:r w:rsidRPr="0096257A">
              <w:rPr>
                <w:rFonts w:ascii="Times New Roman" w:hAnsi="Times New Roman" w:cs="Times New Roman"/>
                <w:sz w:val="24"/>
                <w:szCs w:val="28"/>
              </w:rPr>
              <w:t>/п</w:t>
            </w:r>
          </w:p>
        </w:tc>
        <w:tc>
          <w:tcPr>
            <w:tcW w:w="3828" w:type="dxa"/>
            <w:vMerge w:val="restart"/>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Style w:val="105pt"/>
                <w:rFonts w:eastAsiaTheme="minorEastAsia"/>
                <w:color w:val="auto"/>
                <w:sz w:val="24"/>
                <w:szCs w:val="24"/>
              </w:rPr>
              <w:t>Наименование объекта*</w:t>
            </w:r>
          </w:p>
        </w:tc>
        <w:tc>
          <w:tcPr>
            <w:tcW w:w="2551" w:type="dxa"/>
            <w:gridSpan w:val="2"/>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Минимально допустимый уровень обеспеченности</w:t>
            </w:r>
          </w:p>
        </w:tc>
        <w:tc>
          <w:tcPr>
            <w:tcW w:w="2551" w:type="dxa"/>
            <w:gridSpan w:val="2"/>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Максимально допустимый уровень обеспеченности</w:t>
            </w:r>
          </w:p>
        </w:tc>
      </w:tr>
      <w:tr w:rsidR="0096257A" w:rsidRPr="0096257A" w:rsidTr="00B17CA4">
        <w:tc>
          <w:tcPr>
            <w:tcW w:w="567" w:type="dxa"/>
            <w:vMerge/>
          </w:tcPr>
          <w:p w:rsidR="000D06E7" w:rsidRPr="0096257A" w:rsidRDefault="000D06E7" w:rsidP="00BB070C">
            <w:pPr>
              <w:pStyle w:val="a4"/>
              <w:spacing w:after="0" w:line="240" w:lineRule="auto"/>
              <w:ind w:left="-124"/>
              <w:rPr>
                <w:rFonts w:ascii="Times New Roman" w:hAnsi="Times New Roman" w:cs="Times New Roman"/>
                <w:sz w:val="24"/>
                <w:szCs w:val="28"/>
              </w:rPr>
            </w:pPr>
          </w:p>
        </w:tc>
        <w:tc>
          <w:tcPr>
            <w:tcW w:w="3828" w:type="dxa"/>
            <w:vMerge/>
          </w:tcPr>
          <w:p w:rsidR="000D06E7" w:rsidRPr="0096257A" w:rsidRDefault="000D06E7" w:rsidP="00BB070C">
            <w:pPr>
              <w:pStyle w:val="a4"/>
              <w:spacing w:after="0" w:line="240" w:lineRule="auto"/>
              <w:ind w:left="-124"/>
              <w:rPr>
                <w:rFonts w:ascii="Times New Roman" w:hAnsi="Times New Roman" w:cs="Times New Roman"/>
                <w:sz w:val="24"/>
                <w:szCs w:val="28"/>
              </w:rPr>
            </w:pPr>
          </w:p>
        </w:tc>
        <w:tc>
          <w:tcPr>
            <w:tcW w:w="1418"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133"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c>
          <w:tcPr>
            <w:tcW w:w="1275"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r>
      <w:tr w:rsidR="0096257A" w:rsidRPr="0096257A" w:rsidTr="00B17CA4">
        <w:tc>
          <w:tcPr>
            <w:tcW w:w="567"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w:t>
            </w:r>
          </w:p>
        </w:tc>
        <w:tc>
          <w:tcPr>
            <w:tcW w:w="3828" w:type="dxa"/>
          </w:tcPr>
          <w:p w:rsidR="000D06E7" w:rsidRPr="0096257A" w:rsidRDefault="000D06E7" w:rsidP="00BB070C">
            <w:pPr>
              <w:pStyle w:val="ConsPlusCell"/>
              <w:rPr>
                <w:rFonts w:ascii="Times New Roman" w:hAnsi="Times New Roman" w:cs="Times New Roman"/>
                <w:sz w:val="24"/>
              </w:rPr>
            </w:pPr>
            <w:r w:rsidRPr="0096257A">
              <w:rPr>
                <w:rStyle w:val="105pt"/>
                <w:rFonts w:eastAsiaTheme="minorHAnsi"/>
                <w:color w:val="auto"/>
                <w:sz w:val="24"/>
                <w:szCs w:val="24"/>
              </w:rPr>
              <w:t>Природный газ, при наличии централизованного горячего водоснабжения **</w:t>
            </w:r>
          </w:p>
        </w:tc>
        <w:tc>
          <w:tcPr>
            <w:tcW w:w="1418" w:type="dxa"/>
          </w:tcPr>
          <w:p w:rsidR="000D06E7" w:rsidRPr="0096257A" w:rsidRDefault="000D06E7" w:rsidP="00BB070C">
            <w:pPr>
              <w:pStyle w:val="a4"/>
              <w:spacing w:after="0" w:line="240" w:lineRule="auto"/>
              <w:ind w:left="-108"/>
              <w:jc w:val="center"/>
              <w:rPr>
                <w:rFonts w:ascii="Times New Roman" w:hAnsi="Times New Roman" w:cs="Times New Roman"/>
                <w:sz w:val="24"/>
                <w:szCs w:val="28"/>
              </w:rPr>
            </w:pPr>
            <w:proofErr w:type="gramStart"/>
            <w:r w:rsidRPr="0096257A">
              <w:rPr>
                <w:rStyle w:val="105pt"/>
                <w:rFonts w:eastAsiaTheme="minorEastAsia"/>
                <w:color w:val="auto"/>
                <w:sz w:val="24"/>
                <w:szCs w:val="24"/>
              </w:rPr>
              <w:t>м</w:t>
            </w:r>
            <w:proofErr w:type="gramEnd"/>
            <w:r w:rsidRPr="0096257A">
              <w:rPr>
                <w:rStyle w:val="105pt"/>
                <w:rFonts w:eastAsiaTheme="minorEastAsia"/>
                <w:color w:val="auto"/>
                <w:sz w:val="24"/>
                <w:szCs w:val="24"/>
                <w:vertAlign w:val="superscript"/>
              </w:rPr>
              <w:t>3</w:t>
            </w:r>
            <w:r w:rsidRPr="0096257A">
              <w:rPr>
                <w:rStyle w:val="105pt"/>
                <w:rFonts w:eastAsiaTheme="minorEastAsia"/>
                <w:color w:val="auto"/>
                <w:sz w:val="24"/>
                <w:szCs w:val="24"/>
              </w:rPr>
              <w:t>/год на 1 чел.</w:t>
            </w:r>
          </w:p>
        </w:tc>
        <w:tc>
          <w:tcPr>
            <w:tcW w:w="1133"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120</w:t>
            </w:r>
          </w:p>
        </w:tc>
        <w:tc>
          <w:tcPr>
            <w:tcW w:w="1275"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2.</w:t>
            </w:r>
          </w:p>
        </w:tc>
        <w:tc>
          <w:tcPr>
            <w:tcW w:w="3828" w:type="dxa"/>
          </w:tcPr>
          <w:p w:rsidR="000D06E7" w:rsidRPr="0096257A" w:rsidRDefault="000D06E7" w:rsidP="00BB070C">
            <w:pPr>
              <w:pStyle w:val="41"/>
              <w:shd w:val="clear" w:color="auto" w:fill="auto"/>
              <w:spacing w:before="0" w:line="240" w:lineRule="auto"/>
              <w:rPr>
                <w:sz w:val="24"/>
                <w:szCs w:val="24"/>
              </w:rPr>
            </w:pPr>
            <w:r w:rsidRPr="0096257A">
              <w:rPr>
                <w:rStyle w:val="105pt"/>
                <w:color w:val="auto"/>
                <w:sz w:val="24"/>
                <w:szCs w:val="24"/>
              </w:rPr>
              <w:t>Природный газ, при горячем водоснабжении от газовых</w:t>
            </w:r>
          </w:p>
        </w:tc>
        <w:tc>
          <w:tcPr>
            <w:tcW w:w="1418" w:type="dxa"/>
            <w:vAlign w:val="center"/>
          </w:tcPr>
          <w:p w:rsidR="000D06E7" w:rsidRPr="0096257A" w:rsidRDefault="000D06E7" w:rsidP="00BB070C">
            <w:pPr>
              <w:pStyle w:val="41"/>
              <w:shd w:val="clear" w:color="auto" w:fill="auto"/>
              <w:spacing w:before="0" w:line="240" w:lineRule="auto"/>
              <w:ind w:left="340"/>
              <w:jc w:val="left"/>
              <w:rPr>
                <w:sz w:val="24"/>
                <w:szCs w:val="24"/>
              </w:rPr>
            </w:pPr>
            <w:proofErr w:type="gramStart"/>
            <w:r w:rsidRPr="0096257A">
              <w:rPr>
                <w:rStyle w:val="105pt"/>
                <w:color w:val="auto"/>
                <w:sz w:val="24"/>
                <w:szCs w:val="24"/>
              </w:rPr>
              <w:t>м</w:t>
            </w:r>
            <w:proofErr w:type="gramEnd"/>
            <w:r w:rsidRPr="0096257A">
              <w:rPr>
                <w:rStyle w:val="105pt"/>
                <w:color w:val="auto"/>
                <w:sz w:val="24"/>
                <w:szCs w:val="24"/>
                <w:vertAlign w:val="superscript"/>
              </w:rPr>
              <w:t>3</w:t>
            </w:r>
            <w:r w:rsidRPr="0096257A">
              <w:rPr>
                <w:rStyle w:val="105pt"/>
                <w:color w:val="auto"/>
                <w:sz w:val="24"/>
                <w:szCs w:val="24"/>
              </w:rPr>
              <w:t>/год на 1чел.</w:t>
            </w:r>
          </w:p>
        </w:tc>
        <w:tc>
          <w:tcPr>
            <w:tcW w:w="1133" w:type="dxa"/>
            <w:vAlign w:val="bottom"/>
          </w:tcPr>
          <w:p w:rsidR="000D06E7" w:rsidRPr="0096257A" w:rsidRDefault="000D06E7" w:rsidP="00BB070C">
            <w:pPr>
              <w:pStyle w:val="41"/>
              <w:shd w:val="clear" w:color="auto" w:fill="auto"/>
              <w:spacing w:before="0" w:line="240" w:lineRule="auto"/>
              <w:jc w:val="center"/>
              <w:rPr>
                <w:sz w:val="24"/>
                <w:szCs w:val="24"/>
              </w:rPr>
            </w:pPr>
            <w:r w:rsidRPr="0096257A">
              <w:rPr>
                <w:rStyle w:val="105pt"/>
                <w:color w:val="auto"/>
                <w:sz w:val="24"/>
                <w:szCs w:val="24"/>
              </w:rPr>
              <w:t>300</w:t>
            </w:r>
          </w:p>
        </w:tc>
        <w:tc>
          <w:tcPr>
            <w:tcW w:w="1275"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B17CA4" w:rsidRPr="0096257A" w:rsidRDefault="00B17CA4"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3.</w:t>
            </w:r>
          </w:p>
        </w:tc>
        <w:tc>
          <w:tcPr>
            <w:tcW w:w="3828" w:type="dxa"/>
            <w:vAlign w:val="center"/>
          </w:tcPr>
          <w:p w:rsidR="00B17CA4" w:rsidRPr="0096257A" w:rsidRDefault="00B17CA4" w:rsidP="00BB070C">
            <w:pPr>
              <w:pStyle w:val="41"/>
              <w:shd w:val="clear" w:color="auto" w:fill="auto"/>
              <w:spacing w:before="0" w:line="240" w:lineRule="auto"/>
              <w:ind w:left="120"/>
              <w:jc w:val="left"/>
              <w:rPr>
                <w:sz w:val="24"/>
                <w:szCs w:val="24"/>
              </w:rPr>
            </w:pPr>
            <w:r w:rsidRPr="0096257A">
              <w:rPr>
                <w:rStyle w:val="105pt"/>
                <w:color w:val="auto"/>
                <w:sz w:val="24"/>
                <w:szCs w:val="24"/>
              </w:rPr>
              <w:t>Природный газ, при отсутствии всяких видов горячего водоснабжения</w:t>
            </w:r>
          </w:p>
        </w:tc>
        <w:tc>
          <w:tcPr>
            <w:tcW w:w="1418" w:type="dxa"/>
            <w:vAlign w:val="center"/>
          </w:tcPr>
          <w:p w:rsidR="00B17CA4" w:rsidRPr="0096257A" w:rsidRDefault="00B17CA4" w:rsidP="00BB070C">
            <w:pPr>
              <w:pStyle w:val="41"/>
              <w:shd w:val="clear" w:color="auto" w:fill="auto"/>
              <w:spacing w:before="0" w:line="240" w:lineRule="auto"/>
              <w:ind w:left="340"/>
              <w:jc w:val="left"/>
              <w:rPr>
                <w:sz w:val="24"/>
                <w:szCs w:val="24"/>
              </w:rPr>
            </w:pPr>
            <w:proofErr w:type="gramStart"/>
            <w:r w:rsidRPr="0096257A">
              <w:rPr>
                <w:rStyle w:val="105pt"/>
                <w:color w:val="auto"/>
                <w:sz w:val="24"/>
                <w:szCs w:val="24"/>
              </w:rPr>
              <w:t>м</w:t>
            </w:r>
            <w:proofErr w:type="gramEnd"/>
            <w:r w:rsidRPr="0096257A">
              <w:rPr>
                <w:rStyle w:val="105pt"/>
                <w:color w:val="auto"/>
                <w:sz w:val="24"/>
                <w:szCs w:val="24"/>
                <w:vertAlign w:val="superscript"/>
              </w:rPr>
              <w:t>3</w:t>
            </w:r>
            <w:r w:rsidRPr="0096257A">
              <w:rPr>
                <w:rStyle w:val="105pt"/>
                <w:color w:val="auto"/>
                <w:sz w:val="24"/>
                <w:szCs w:val="24"/>
              </w:rPr>
              <w:t>/год на 1 чел.</w:t>
            </w:r>
          </w:p>
        </w:tc>
        <w:tc>
          <w:tcPr>
            <w:tcW w:w="1133" w:type="dxa"/>
            <w:vAlign w:val="bottom"/>
          </w:tcPr>
          <w:p w:rsidR="00F766E1" w:rsidRPr="0096257A" w:rsidRDefault="00F766E1" w:rsidP="00F766E1">
            <w:pPr>
              <w:pStyle w:val="41"/>
              <w:shd w:val="clear" w:color="auto" w:fill="auto"/>
              <w:spacing w:before="0" w:line="240" w:lineRule="auto"/>
              <w:jc w:val="center"/>
              <w:rPr>
                <w:sz w:val="24"/>
                <w:szCs w:val="24"/>
              </w:rPr>
            </w:pPr>
            <w:r w:rsidRPr="0096257A">
              <w:rPr>
                <w:rStyle w:val="105pt"/>
                <w:color w:val="auto"/>
                <w:sz w:val="24"/>
                <w:szCs w:val="24"/>
              </w:rPr>
              <w:t>220</w:t>
            </w:r>
          </w:p>
          <w:p w:rsidR="00B17CA4" w:rsidRPr="0096257A" w:rsidRDefault="00B17CA4" w:rsidP="00BB070C">
            <w:pPr>
              <w:pStyle w:val="41"/>
              <w:shd w:val="clear" w:color="auto" w:fill="auto"/>
              <w:spacing w:before="0" w:line="240" w:lineRule="auto"/>
              <w:jc w:val="center"/>
              <w:rPr>
                <w:sz w:val="24"/>
                <w:szCs w:val="24"/>
              </w:rPr>
            </w:pPr>
          </w:p>
        </w:tc>
        <w:tc>
          <w:tcPr>
            <w:tcW w:w="1275"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B17CA4" w:rsidRPr="0096257A" w:rsidRDefault="00B17CA4"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w:t>
            </w:r>
          </w:p>
        </w:tc>
        <w:tc>
          <w:tcPr>
            <w:tcW w:w="3828" w:type="dxa"/>
            <w:vAlign w:val="center"/>
          </w:tcPr>
          <w:p w:rsidR="00B17CA4" w:rsidRPr="0096257A" w:rsidRDefault="00B17CA4" w:rsidP="00BB070C">
            <w:pPr>
              <w:pStyle w:val="41"/>
              <w:shd w:val="clear" w:color="auto" w:fill="auto"/>
              <w:spacing w:before="0" w:line="240" w:lineRule="auto"/>
              <w:jc w:val="left"/>
              <w:rPr>
                <w:sz w:val="24"/>
                <w:szCs w:val="24"/>
              </w:rPr>
            </w:pPr>
            <w:r w:rsidRPr="0096257A">
              <w:rPr>
                <w:rStyle w:val="105pt"/>
                <w:color w:val="auto"/>
                <w:sz w:val="24"/>
                <w:szCs w:val="24"/>
              </w:rPr>
              <w:t>Тепловая нагрузка, расход газа ***</w:t>
            </w:r>
          </w:p>
        </w:tc>
        <w:tc>
          <w:tcPr>
            <w:tcW w:w="1418" w:type="dxa"/>
            <w:vAlign w:val="center"/>
          </w:tcPr>
          <w:p w:rsidR="00B17CA4" w:rsidRPr="0096257A" w:rsidRDefault="00B17CA4" w:rsidP="00BB070C">
            <w:pPr>
              <w:pStyle w:val="41"/>
              <w:shd w:val="clear" w:color="auto" w:fill="auto"/>
              <w:spacing w:before="0" w:after="60" w:line="240" w:lineRule="auto"/>
              <w:jc w:val="center"/>
              <w:rPr>
                <w:sz w:val="24"/>
                <w:szCs w:val="24"/>
              </w:rPr>
            </w:pPr>
            <w:r w:rsidRPr="0096257A">
              <w:rPr>
                <w:rStyle w:val="105pt"/>
                <w:color w:val="auto"/>
                <w:sz w:val="24"/>
                <w:szCs w:val="24"/>
              </w:rPr>
              <w:t>Гкал,</w:t>
            </w:r>
          </w:p>
          <w:p w:rsidR="00B17CA4" w:rsidRPr="0096257A" w:rsidRDefault="00B17CA4" w:rsidP="00BB070C">
            <w:pPr>
              <w:pStyle w:val="41"/>
              <w:shd w:val="clear" w:color="auto" w:fill="auto"/>
              <w:spacing w:before="60" w:line="240" w:lineRule="auto"/>
              <w:jc w:val="center"/>
              <w:rPr>
                <w:sz w:val="24"/>
                <w:szCs w:val="24"/>
              </w:rPr>
            </w:pPr>
            <w:proofErr w:type="gramStart"/>
            <w:r w:rsidRPr="0096257A">
              <w:rPr>
                <w:rStyle w:val="105pt"/>
                <w:color w:val="auto"/>
                <w:sz w:val="24"/>
                <w:szCs w:val="24"/>
              </w:rPr>
              <w:t>м</w:t>
            </w:r>
            <w:proofErr w:type="gramEnd"/>
            <w:r w:rsidRPr="0096257A">
              <w:rPr>
                <w:rStyle w:val="105pt"/>
                <w:color w:val="auto"/>
                <w:sz w:val="24"/>
                <w:szCs w:val="24"/>
              </w:rPr>
              <w:t>3/чел</w:t>
            </w:r>
          </w:p>
        </w:tc>
        <w:tc>
          <w:tcPr>
            <w:tcW w:w="1133" w:type="dxa"/>
            <w:vAlign w:val="center"/>
          </w:tcPr>
          <w:p w:rsidR="00B17CA4" w:rsidRPr="0096257A" w:rsidRDefault="00F766E1" w:rsidP="00F766E1">
            <w:pPr>
              <w:pStyle w:val="41"/>
              <w:shd w:val="clear" w:color="auto" w:fill="auto"/>
              <w:spacing w:before="0" w:line="240" w:lineRule="auto"/>
              <w:ind w:left="120"/>
              <w:jc w:val="center"/>
              <w:rPr>
                <w:sz w:val="24"/>
                <w:szCs w:val="24"/>
              </w:rPr>
            </w:pPr>
            <w:r w:rsidRPr="0096257A">
              <w:rPr>
                <w:sz w:val="24"/>
                <w:szCs w:val="24"/>
              </w:rPr>
              <w:t>-</w:t>
            </w:r>
          </w:p>
        </w:tc>
        <w:tc>
          <w:tcPr>
            <w:tcW w:w="1275"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bl>
    <w:p w:rsidR="00B17CA4" w:rsidRPr="0096257A" w:rsidRDefault="00B17CA4" w:rsidP="00BB070C">
      <w:pPr>
        <w:spacing w:after="0" w:line="240" w:lineRule="auto"/>
        <w:ind w:left="20" w:firstLine="700"/>
        <w:rPr>
          <w:rFonts w:ascii="Times New Roman" w:hAnsi="Times New Roman" w:cs="Times New Roman"/>
          <w:szCs w:val="24"/>
        </w:rPr>
      </w:pPr>
      <w:r w:rsidRPr="0096257A">
        <w:rPr>
          <w:rStyle w:val="32"/>
          <w:rFonts w:eastAsiaTheme="minorEastAsia"/>
          <w:color w:val="auto"/>
          <w:sz w:val="22"/>
          <w:szCs w:val="24"/>
          <w:u w:val="none"/>
        </w:rPr>
        <w:t>Примечания:</w:t>
      </w:r>
    </w:p>
    <w:p w:rsidR="00B17CA4" w:rsidRPr="0096257A" w:rsidRDefault="00B17CA4" w:rsidP="00BB070C">
      <w:pPr>
        <w:spacing w:after="0" w:line="240" w:lineRule="auto"/>
        <w:ind w:left="20" w:right="60" w:firstLine="580"/>
        <w:jc w:val="both"/>
        <w:rPr>
          <w:rFonts w:ascii="Times New Roman" w:hAnsi="Times New Roman" w:cs="Times New Roman"/>
          <w:szCs w:val="24"/>
        </w:rPr>
      </w:pPr>
      <w:proofErr w:type="gramStart"/>
      <w:r w:rsidRPr="0096257A">
        <w:rPr>
          <w:rFonts w:ascii="Times New Roman" w:hAnsi="Times New Roman" w:cs="Times New Roman"/>
          <w:szCs w:val="24"/>
        </w:rPr>
        <w:t>а</w:t>
      </w:r>
      <w:proofErr w:type="gramEnd"/>
      <w:r w:rsidRPr="0096257A">
        <w:rPr>
          <w:rFonts w:ascii="Times New Roman" w:hAnsi="Times New Roman" w:cs="Times New Roman"/>
          <w:szCs w:val="24"/>
        </w:rP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17CA4" w:rsidRPr="0096257A" w:rsidRDefault="00B17CA4" w:rsidP="00BB070C">
      <w:pPr>
        <w:spacing w:after="0" w:line="240" w:lineRule="auto"/>
        <w:ind w:left="20" w:right="60" w:firstLine="580"/>
        <w:jc w:val="both"/>
        <w:rPr>
          <w:rFonts w:ascii="Times New Roman" w:hAnsi="Times New Roman" w:cs="Times New Roman"/>
          <w:szCs w:val="24"/>
        </w:rPr>
      </w:pPr>
      <w:proofErr w:type="gramStart"/>
      <w:r w:rsidRPr="0096257A">
        <w:rPr>
          <w:rFonts w:ascii="Times New Roman" w:hAnsi="Times New Roman" w:cs="Times New Roman"/>
          <w:szCs w:val="24"/>
        </w:rPr>
        <w:t>б</w:t>
      </w:r>
      <w:proofErr w:type="gramEnd"/>
      <w:r w:rsidRPr="0096257A">
        <w:rPr>
          <w:rFonts w:ascii="Times New Roman" w:hAnsi="Times New Roman" w:cs="Times New Roman"/>
          <w:szCs w:val="24"/>
        </w:rPr>
        <w:t>)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B17CA4" w:rsidRPr="0096257A" w:rsidRDefault="00B17CA4" w:rsidP="00BB070C">
      <w:pPr>
        <w:spacing w:after="0" w:line="240" w:lineRule="auto"/>
        <w:ind w:left="20" w:right="60" w:firstLine="580"/>
        <w:jc w:val="both"/>
        <w:rPr>
          <w:rFonts w:ascii="Times New Roman" w:hAnsi="Times New Roman" w:cs="Times New Roman"/>
          <w:szCs w:val="24"/>
        </w:rPr>
      </w:pPr>
      <w:proofErr w:type="gramStart"/>
      <w:r w:rsidRPr="0096257A">
        <w:rPr>
          <w:rFonts w:ascii="Times New Roman" w:hAnsi="Times New Roman" w:cs="Times New Roman"/>
          <w:szCs w:val="24"/>
        </w:rPr>
        <w:t>в</w:t>
      </w:r>
      <w:proofErr w:type="gramEnd"/>
      <w:r w:rsidRPr="0096257A">
        <w:rPr>
          <w:rFonts w:ascii="Times New Roman" w:hAnsi="Times New Roman" w:cs="Times New Roman"/>
          <w:szCs w:val="24"/>
        </w:rPr>
        <w:t>) (***) Удельные показатели максимальной тепловой нагрузки, расходы газа для различных потребителей следует принимать по нормам СП 124.13330.2012, СП 42-101-2003.</w:t>
      </w:r>
    </w:p>
    <w:p w:rsidR="000D06E7" w:rsidRPr="0096257A" w:rsidRDefault="000D06E7" w:rsidP="00BB070C">
      <w:pPr>
        <w:spacing w:after="0" w:line="240" w:lineRule="auto"/>
        <w:rPr>
          <w:rFonts w:ascii="Times New Roman" w:hAnsi="Times New Roman" w:cs="Times New Roman"/>
          <w:sz w:val="24"/>
          <w:szCs w:val="28"/>
        </w:rPr>
      </w:pPr>
    </w:p>
    <w:p w:rsidR="00B91344" w:rsidRPr="0096257A" w:rsidRDefault="00B91344" w:rsidP="00CE0BBA">
      <w:pPr>
        <w:pStyle w:val="a4"/>
        <w:numPr>
          <w:ilvl w:val="3"/>
          <w:numId w:val="18"/>
        </w:numPr>
        <w:spacing w:after="0" w:line="240" w:lineRule="auto"/>
        <w:ind w:left="567" w:firstLine="0"/>
        <w:jc w:val="center"/>
        <w:rPr>
          <w:rFonts w:ascii="Times New Roman" w:hAnsi="Times New Roman" w:cs="Times New Roman"/>
          <w:b/>
          <w:sz w:val="24"/>
          <w:szCs w:val="24"/>
        </w:rPr>
      </w:pPr>
      <w:bookmarkStart w:id="3" w:name="bookmark6"/>
      <w:r w:rsidRPr="0096257A">
        <w:rPr>
          <w:rFonts w:ascii="Times New Roman" w:hAnsi="Times New Roman" w:cs="Times New Roman"/>
          <w:b/>
          <w:sz w:val="24"/>
          <w:szCs w:val="24"/>
        </w:rPr>
        <w:t>Расчетные показатели объектов, относящихся к области теплоснабжения</w:t>
      </w:r>
      <w:bookmarkEnd w:id="3"/>
    </w:p>
    <w:p w:rsidR="00C451DD" w:rsidRPr="0096257A" w:rsidRDefault="00C451DD" w:rsidP="00BB070C">
      <w:pPr>
        <w:pStyle w:val="a4"/>
        <w:spacing w:after="0" w:line="240" w:lineRule="auto"/>
        <w:ind w:left="1080"/>
        <w:rPr>
          <w:rFonts w:ascii="Times New Roman" w:hAnsi="Times New Roman" w:cs="Times New Roman"/>
          <w:sz w:val="24"/>
          <w:szCs w:val="24"/>
        </w:rPr>
      </w:pPr>
    </w:p>
    <w:p w:rsidR="00B91344" w:rsidRPr="0096257A" w:rsidRDefault="00B91344" w:rsidP="00BB070C">
      <w:pPr>
        <w:pStyle w:val="ConsPlusNormal"/>
        <w:ind w:firstLine="540"/>
        <w:jc w:val="both"/>
      </w:pPr>
      <w:r w:rsidRPr="0096257A">
        <w:t xml:space="preserve">Теплоснабжение </w:t>
      </w:r>
      <w:r w:rsidR="004D5E82" w:rsidRPr="0096257A">
        <w:t xml:space="preserve">населенных пунктов </w:t>
      </w:r>
      <w:r w:rsidRPr="0096257A">
        <w:t>поселени</w:t>
      </w:r>
      <w:r w:rsidR="004D5E82" w:rsidRPr="0096257A">
        <w:t>я</w:t>
      </w:r>
      <w:r w:rsidRPr="0096257A">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B91344" w:rsidRPr="0096257A" w:rsidRDefault="00B91344" w:rsidP="00BB070C">
      <w:pPr>
        <w:pStyle w:val="ConsPlusNormal"/>
        <w:ind w:firstLine="540"/>
        <w:jc w:val="both"/>
      </w:pPr>
      <w:proofErr w:type="spellStart"/>
      <w:r w:rsidRPr="0096257A">
        <w:t>Энергогенерирующие</w:t>
      </w:r>
      <w:proofErr w:type="spellEnd"/>
      <w:r w:rsidRPr="0096257A">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B91344" w:rsidRPr="0096257A" w:rsidRDefault="00B91344" w:rsidP="00BB070C">
      <w:pPr>
        <w:pStyle w:val="ConsPlusNormal"/>
        <w:ind w:firstLine="540"/>
        <w:jc w:val="both"/>
      </w:pPr>
      <w:r w:rsidRPr="0096257A">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451DD" w:rsidRPr="0096257A" w:rsidRDefault="00B91344" w:rsidP="00F766E1">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В районах многоквартирной жилой застройки малой этажности, а также одно-,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C451DD" w:rsidRPr="0096257A">
        <w:rPr>
          <w:rFonts w:ascii="Times New Roman" w:hAnsi="Times New Roman" w:cs="Times New Roman"/>
          <w:sz w:val="24"/>
          <w:szCs w:val="24"/>
        </w:rPr>
        <w:t xml:space="preserve"> Размеры земельных участков для отдельно стоящих отопительных котельных, располагаемых в жилых зонах, следует принимать </w:t>
      </w:r>
      <w:r w:rsidR="00A45090" w:rsidRPr="0096257A">
        <w:rPr>
          <w:rFonts w:ascii="Times New Roman" w:hAnsi="Times New Roman" w:cs="Times New Roman"/>
          <w:sz w:val="24"/>
          <w:szCs w:val="24"/>
        </w:rPr>
        <w:t>в соответствии с</w:t>
      </w:r>
      <w:r w:rsidR="00C451DD" w:rsidRPr="0096257A">
        <w:rPr>
          <w:rFonts w:ascii="Times New Roman" w:hAnsi="Times New Roman" w:cs="Times New Roman"/>
          <w:sz w:val="24"/>
          <w:szCs w:val="24"/>
        </w:rPr>
        <w:t xml:space="preserve"> таблице</w:t>
      </w:r>
      <w:r w:rsidR="00A45090" w:rsidRPr="0096257A">
        <w:rPr>
          <w:rFonts w:ascii="Times New Roman" w:hAnsi="Times New Roman" w:cs="Times New Roman"/>
          <w:sz w:val="24"/>
          <w:szCs w:val="24"/>
        </w:rPr>
        <w:t>й</w:t>
      </w:r>
      <w:r w:rsidR="00C451DD" w:rsidRPr="0096257A">
        <w:rPr>
          <w:rFonts w:ascii="Times New Roman" w:hAnsi="Times New Roman" w:cs="Times New Roman"/>
          <w:sz w:val="24"/>
          <w:szCs w:val="24"/>
        </w:rPr>
        <w:t xml:space="preserve"> 3.</w:t>
      </w:r>
    </w:p>
    <w:p w:rsidR="00C451DD" w:rsidRPr="0096257A" w:rsidRDefault="00C451DD" w:rsidP="00BB070C">
      <w:pPr>
        <w:spacing w:after="0" w:line="240" w:lineRule="auto"/>
        <w:jc w:val="right"/>
        <w:rPr>
          <w:rFonts w:ascii="Times New Roman" w:hAnsi="Times New Roman" w:cs="Times New Roman"/>
          <w:sz w:val="24"/>
          <w:szCs w:val="24"/>
        </w:rPr>
      </w:pPr>
      <w:r w:rsidRPr="0096257A">
        <w:rPr>
          <w:rFonts w:ascii="Times New Roman" w:hAnsi="Times New Roman" w:cs="Times New Roman"/>
          <w:sz w:val="24"/>
          <w:szCs w:val="24"/>
        </w:rPr>
        <w:t>Таблица 3</w:t>
      </w:r>
    </w:p>
    <w:tbl>
      <w:tblPr>
        <w:tblW w:w="9289" w:type="dxa"/>
        <w:tblInd w:w="42" w:type="dxa"/>
        <w:tblLayout w:type="fixed"/>
        <w:tblCellMar>
          <w:left w:w="45" w:type="dxa"/>
          <w:right w:w="45" w:type="dxa"/>
        </w:tblCellMar>
        <w:tblLook w:val="0000" w:firstRow="0" w:lastRow="0" w:firstColumn="0" w:lastColumn="0" w:noHBand="0" w:noVBand="0"/>
      </w:tblPr>
      <w:tblGrid>
        <w:gridCol w:w="3499"/>
        <w:gridCol w:w="2235"/>
        <w:gridCol w:w="3555"/>
      </w:tblGrid>
      <w:tr w:rsidR="0096257A" w:rsidRPr="0096257A" w:rsidTr="00C451DD">
        <w:tc>
          <w:tcPr>
            <w:tcW w:w="3499" w:type="dxa"/>
            <w:vMerge w:val="restart"/>
            <w:tcBorders>
              <w:top w:val="single" w:sz="2" w:space="0" w:color="auto"/>
              <w:left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spellStart"/>
            <w:r w:rsidRPr="0096257A">
              <w:rPr>
                <w:rFonts w:ascii="Times New Roman" w:hAnsi="Times New Roman" w:cs="Times New Roman"/>
                <w:sz w:val="24"/>
                <w:szCs w:val="24"/>
              </w:rPr>
              <w:t>Теплопроизводительность</w:t>
            </w:r>
            <w:proofErr w:type="spellEnd"/>
            <w:r w:rsidRPr="0096257A">
              <w:rPr>
                <w:rFonts w:ascii="Times New Roman" w:hAnsi="Times New Roman" w:cs="Times New Roman"/>
                <w:sz w:val="24"/>
                <w:szCs w:val="24"/>
              </w:rPr>
              <w:t xml:space="preserve"> котельных, </w:t>
            </w:r>
            <w:proofErr w:type="spellStart"/>
            <w:r w:rsidRPr="0096257A">
              <w:rPr>
                <w:rFonts w:ascii="Times New Roman" w:hAnsi="Times New Roman" w:cs="Times New Roman"/>
                <w:sz w:val="24"/>
                <w:szCs w:val="24"/>
              </w:rPr>
              <w:t>гигакалория</w:t>
            </w:r>
            <w:proofErr w:type="spellEnd"/>
            <w:r w:rsidRPr="0096257A">
              <w:rPr>
                <w:rFonts w:ascii="Times New Roman" w:hAnsi="Times New Roman" w:cs="Times New Roman"/>
                <w:sz w:val="24"/>
                <w:szCs w:val="24"/>
              </w:rPr>
              <w:t xml:space="preserve">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C451DD" w:rsidRPr="0096257A" w:rsidRDefault="00C451DD" w:rsidP="00F766E1">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Размеры земельных участков </w:t>
            </w:r>
            <w:r w:rsidR="00F766E1" w:rsidRPr="0096257A">
              <w:rPr>
                <w:rFonts w:ascii="Times New Roman" w:hAnsi="Times New Roman" w:cs="Times New Roman"/>
                <w:sz w:val="24"/>
                <w:szCs w:val="24"/>
              </w:rPr>
              <w:t>(га) для котельных</w:t>
            </w:r>
            <w:r w:rsidRPr="0096257A">
              <w:rPr>
                <w:rFonts w:ascii="Times New Roman" w:hAnsi="Times New Roman" w:cs="Times New Roman"/>
                <w:sz w:val="24"/>
                <w:szCs w:val="24"/>
              </w:rPr>
              <w:t xml:space="preserve"> </w:t>
            </w:r>
          </w:p>
        </w:tc>
      </w:tr>
      <w:tr w:rsidR="0096257A" w:rsidRPr="0096257A" w:rsidTr="00C451DD">
        <w:tc>
          <w:tcPr>
            <w:tcW w:w="3499" w:type="dxa"/>
            <w:vMerge/>
            <w:tcBorders>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rPr>
                <w:rFonts w:ascii="Times New Roman" w:hAnsi="Times New Roman" w:cs="Times New Roman"/>
                <w:sz w:val="24"/>
                <w:szCs w:val="24"/>
              </w:rPr>
            </w:pP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F766E1" w:rsidP="00BB070C">
            <w:pPr>
              <w:spacing w:after="0" w:line="240" w:lineRule="auto"/>
              <w:jc w:val="center"/>
              <w:rPr>
                <w:rFonts w:ascii="Times New Roman" w:hAnsi="Times New Roman" w:cs="Times New Roman"/>
                <w:sz w:val="24"/>
                <w:szCs w:val="24"/>
              </w:rPr>
            </w:pPr>
            <w:proofErr w:type="gramStart"/>
            <w:r w:rsidRPr="0096257A">
              <w:rPr>
                <w:rFonts w:ascii="Times New Roman" w:hAnsi="Times New Roman" w:cs="Times New Roman"/>
                <w:sz w:val="24"/>
                <w:szCs w:val="24"/>
              </w:rPr>
              <w:t>работающих</w:t>
            </w:r>
            <w:proofErr w:type="gramEnd"/>
            <w:r w:rsidRPr="0096257A">
              <w:rPr>
                <w:rFonts w:ascii="Times New Roman" w:hAnsi="Times New Roman" w:cs="Times New Roman"/>
                <w:sz w:val="24"/>
                <w:szCs w:val="24"/>
              </w:rPr>
              <w:t xml:space="preserve"> </w:t>
            </w:r>
            <w:r w:rsidR="00C451DD" w:rsidRPr="0096257A">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F766E1" w:rsidP="00BB070C">
            <w:pPr>
              <w:spacing w:after="0" w:line="240" w:lineRule="auto"/>
              <w:jc w:val="center"/>
              <w:rPr>
                <w:rFonts w:ascii="Times New Roman" w:hAnsi="Times New Roman" w:cs="Times New Roman"/>
                <w:sz w:val="24"/>
                <w:szCs w:val="24"/>
              </w:rPr>
            </w:pPr>
            <w:proofErr w:type="gramStart"/>
            <w:r w:rsidRPr="0096257A">
              <w:rPr>
                <w:rFonts w:ascii="Times New Roman" w:hAnsi="Times New Roman" w:cs="Times New Roman"/>
                <w:sz w:val="24"/>
                <w:szCs w:val="24"/>
              </w:rPr>
              <w:t>работающих</w:t>
            </w:r>
            <w:proofErr w:type="gramEnd"/>
            <w:r w:rsidRPr="0096257A">
              <w:rPr>
                <w:rFonts w:ascii="Times New Roman" w:hAnsi="Times New Roman" w:cs="Times New Roman"/>
                <w:sz w:val="24"/>
                <w:szCs w:val="24"/>
              </w:rPr>
              <w:t xml:space="preserve"> </w:t>
            </w:r>
            <w:r w:rsidR="00C451DD" w:rsidRPr="0096257A">
              <w:rPr>
                <w:rFonts w:ascii="Times New Roman" w:hAnsi="Times New Roman" w:cs="Times New Roman"/>
                <w:sz w:val="24"/>
                <w:szCs w:val="24"/>
              </w:rPr>
              <w:t xml:space="preserve">на </w:t>
            </w:r>
            <w:proofErr w:type="spellStart"/>
            <w:r w:rsidR="00C451DD" w:rsidRPr="0096257A">
              <w:rPr>
                <w:rFonts w:ascii="Times New Roman" w:hAnsi="Times New Roman" w:cs="Times New Roman"/>
                <w:sz w:val="24"/>
                <w:szCs w:val="24"/>
              </w:rPr>
              <w:t>газомазутном</w:t>
            </w:r>
            <w:proofErr w:type="spellEnd"/>
            <w:r w:rsidR="00C451DD" w:rsidRPr="0096257A">
              <w:rPr>
                <w:rFonts w:ascii="Times New Roman" w:hAnsi="Times New Roman" w:cs="Times New Roman"/>
                <w:sz w:val="24"/>
                <w:szCs w:val="24"/>
              </w:rPr>
              <w:t xml:space="preserve"> топливе</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До 5</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0,7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0,7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5 до 10 (от 6 до 12)</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1,0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10 до 50 (от 12 до 58)</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2,0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1,5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50 до 100 (от 58 до 116)</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2,5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100 до 200 (от 116 233)</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3,7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3,0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gramStart"/>
            <w:r w:rsidRPr="0096257A">
              <w:rPr>
                <w:rFonts w:ascii="Times New Roman" w:eastAsia="ArialMT" w:hAnsi="Times New Roman" w:cs="Times New Roman"/>
                <w:sz w:val="24"/>
                <w:szCs w:val="24"/>
              </w:rPr>
              <w:t>от</w:t>
            </w:r>
            <w:proofErr w:type="gramEnd"/>
            <w:r w:rsidRPr="0096257A">
              <w:rPr>
                <w:rFonts w:ascii="Times New Roman" w:eastAsia="ArialMT" w:hAnsi="Times New Roman" w:cs="Times New Roman"/>
                <w:sz w:val="24"/>
                <w:szCs w:val="24"/>
              </w:rPr>
              <w:t xml:space="preserve"> 200 до 400 (от 233 466)</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4,3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3,5 </w:t>
            </w:r>
          </w:p>
        </w:tc>
      </w:tr>
      <w:tr w:rsidR="0096257A" w:rsidRPr="0096257A" w:rsidTr="00C451DD">
        <w:tc>
          <w:tcPr>
            <w:tcW w:w="9289" w:type="dxa"/>
            <w:gridSpan w:val="3"/>
            <w:tcBorders>
              <w:top w:val="single" w:sz="2" w:space="0" w:color="auto"/>
            </w:tcBorders>
          </w:tcPr>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Примечания:</w:t>
            </w:r>
          </w:p>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 1. Размеры земельных участков отопительных котельных, обеспечивающих потребителей горячей водой </w:t>
            </w:r>
            <w:r w:rsidR="00A46FEF" w:rsidRPr="0096257A">
              <w:rPr>
                <w:rFonts w:ascii="Times New Roman" w:hAnsi="Times New Roman" w:cs="Times New Roman"/>
              </w:rPr>
              <w:t xml:space="preserve">с непосредственным </w:t>
            </w:r>
            <w:proofErr w:type="spellStart"/>
            <w:r w:rsidR="00A46FEF" w:rsidRPr="0096257A">
              <w:rPr>
                <w:rFonts w:ascii="Times New Roman" w:hAnsi="Times New Roman" w:cs="Times New Roman"/>
              </w:rPr>
              <w:t>водоразбором</w:t>
            </w:r>
            <w:proofErr w:type="spellEnd"/>
            <w:r w:rsidRPr="0096257A">
              <w:rPr>
                <w:rFonts w:ascii="Times New Roman" w:hAnsi="Times New Roman" w:cs="Times New Roman"/>
              </w:rPr>
              <w:t xml:space="preserve"> следует увеличивать на 20</w:t>
            </w:r>
            <w:r w:rsidR="00A46FEF" w:rsidRPr="0096257A">
              <w:rPr>
                <w:rFonts w:ascii="Times New Roman" w:hAnsi="Times New Roman" w:cs="Times New Roman"/>
              </w:rPr>
              <w:t xml:space="preserve"> %</w:t>
            </w:r>
            <w:r w:rsidRPr="0096257A">
              <w:rPr>
                <w:rFonts w:ascii="Times New Roman" w:hAnsi="Times New Roman" w:cs="Times New Roman"/>
              </w:rPr>
              <w:t>.</w:t>
            </w:r>
          </w:p>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2. Размещение </w:t>
            </w:r>
            <w:proofErr w:type="spellStart"/>
            <w:r w:rsidRPr="0096257A">
              <w:rPr>
                <w:rFonts w:ascii="Times New Roman" w:hAnsi="Times New Roman" w:cs="Times New Roman"/>
              </w:rPr>
              <w:t>золошлакоотвалов</w:t>
            </w:r>
            <w:proofErr w:type="spellEnd"/>
            <w:r w:rsidRPr="0096257A">
              <w:rPr>
                <w:rFonts w:ascii="Times New Roman" w:hAnsi="Times New Roman" w:cs="Times New Roman"/>
              </w:rPr>
              <w:t xml:space="preserve"> следует предусматривать вне территорий жилых, общественно-деловых и рекреационных зон. Условия размещения </w:t>
            </w:r>
            <w:proofErr w:type="spellStart"/>
            <w:r w:rsidRPr="0096257A">
              <w:rPr>
                <w:rFonts w:ascii="Times New Roman" w:hAnsi="Times New Roman" w:cs="Times New Roman"/>
              </w:rPr>
              <w:t>золошлакоотвалов</w:t>
            </w:r>
            <w:proofErr w:type="spellEnd"/>
            <w:r w:rsidRPr="0096257A">
              <w:rPr>
                <w:rFonts w:ascii="Times New Roman" w:hAnsi="Times New Roman" w:cs="Times New Roman"/>
              </w:rPr>
              <w:t xml:space="preserve"> и определение размеров площадок для них необходимо предусматривать по СНиП 2.04.07-86.</w:t>
            </w:r>
          </w:p>
          <w:p w:rsidR="00C451DD" w:rsidRPr="0096257A" w:rsidRDefault="00C451DD" w:rsidP="00BB070C">
            <w:pPr>
              <w:spacing w:after="0" w:line="240" w:lineRule="auto"/>
              <w:jc w:val="both"/>
              <w:rPr>
                <w:rFonts w:ascii="Times New Roman" w:hAnsi="Times New Roman" w:cs="Times New Roman"/>
                <w:i/>
              </w:rPr>
            </w:pPr>
            <w:r w:rsidRPr="0096257A">
              <w:rPr>
                <w:rFonts w:ascii="Times New Roman" w:hAnsi="Times New Roman" w:cs="Times New Roman"/>
              </w:rPr>
              <w:t>3. Размеры санитарно-защитных зон от котельных определяются в соответствии с действующими санитарными нормами.</w:t>
            </w:r>
          </w:p>
        </w:tc>
      </w:tr>
    </w:tbl>
    <w:p w:rsidR="00934200" w:rsidRPr="0096257A" w:rsidRDefault="00934200" w:rsidP="00BB070C">
      <w:pPr>
        <w:spacing w:after="0" w:line="240" w:lineRule="auto"/>
        <w:rPr>
          <w:rFonts w:ascii="Times New Roman" w:hAnsi="Times New Roman" w:cs="Times New Roman"/>
          <w:sz w:val="24"/>
          <w:szCs w:val="28"/>
        </w:rPr>
      </w:pP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Теплоснабжение зданий может осуществляться:</w:t>
      </w:r>
    </w:p>
    <w:p w:rsidR="00C451DD" w:rsidRPr="0096257A" w:rsidRDefault="004D5E82"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 </w:t>
      </w:r>
      <w:r w:rsidR="00C451DD" w:rsidRPr="0096257A">
        <w:rPr>
          <w:rFonts w:ascii="Times New Roman" w:eastAsiaTheme="minorHAnsi" w:hAnsi="Times New Roman" w:cs="Times New Roman"/>
          <w:sz w:val="24"/>
          <w:szCs w:val="24"/>
          <w:lang w:eastAsia="en-US"/>
        </w:rPr>
        <w:t xml:space="preserve">по тепловым сетям централизованной системы теплоснабжения от источника </w:t>
      </w:r>
      <w:r w:rsidR="00B80D42" w:rsidRPr="0096257A">
        <w:rPr>
          <w:rFonts w:ascii="Times New Roman" w:eastAsiaTheme="minorHAnsi" w:hAnsi="Times New Roman" w:cs="Times New Roman"/>
          <w:sz w:val="24"/>
          <w:szCs w:val="24"/>
          <w:lang w:eastAsia="en-US"/>
        </w:rPr>
        <w:t>теплоснабжения</w:t>
      </w:r>
      <w:r w:rsidR="00C451DD" w:rsidRPr="0096257A">
        <w:rPr>
          <w:rFonts w:ascii="Times New Roman" w:eastAsiaTheme="minorHAnsi" w:hAnsi="Times New Roman" w:cs="Times New Roman"/>
          <w:sz w:val="24"/>
          <w:szCs w:val="24"/>
          <w:lang w:eastAsia="en-US"/>
        </w:rPr>
        <w:t>;</w:t>
      </w:r>
    </w:p>
    <w:p w:rsidR="00C451DD" w:rsidRPr="0096257A" w:rsidRDefault="004D5E82"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 </w:t>
      </w:r>
      <w:r w:rsidR="00C451DD" w:rsidRPr="0096257A">
        <w:rPr>
          <w:rFonts w:ascii="Times New Roman" w:eastAsiaTheme="minorHAnsi" w:hAnsi="Times New Roman" w:cs="Times New Roman"/>
          <w:sz w:val="24"/>
          <w:szCs w:val="24"/>
          <w:lang w:eastAsia="en-US"/>
        </w:rPr>
        <w:t>от автономного источника тепло</w:t>
      </w:r>
      <w:r w:rsidR="00B80D42" w:rsidRPr="0096257A">
        <w:rPr>
          <w:rFonts w:ascii="Times New Roman" w:eastAsiaTheme="minorHAnsi" w:hAnsi="Times New Roman" w:cs="Times New Roman"/>
          <w:sz w:val="24"/>
          <w:szCs w:val="24"/>
          <w:lang w:eastAsia="en-US"/>
        </w:rPr>
        <w:t>снабжения</w:t>
      </w:r>
      <w:r w:rsidR="00C451DD" w:rsidRPr="0096257A">
        <w:rPr>
          <w:rFonts w:ascii="Times New Roman" w:eastAsiaTheme="minorHAnsi" w:hAnsi="Times New Roman" w:cs="Times New Roman"/>
          <w:sz w:val="24"/>
          <w:szCs w:val="24"/>
          <w:lang w:eastAsia="en-US"/>
        </w:rPr>
        <w:t>, обслуживающего одно здание или группу зданий (встроенная, при</w:t>
      </w:r>
      <w:r w:rsidR="00B80D42" w:rsidRPr="0096257A">
        <w:rPr>
          <w:rFonts w:ascii="Times New Roman" w:eastAsiaTheme="minorHAnsi" w:hAnsi="Times New Roman" w:cs="Times New Roman"/>
          <w:sz w:val="24"/>
          <w:szCs w:val="24"/>
          <w:lang w:eastAsia="en-US"/>
        </w:rPr>
        <w:t>строенная или крышная котельная.</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Системы внутреннего теплоснабжения зданий различного назначения следует присоединять согласно </w:t>
      </w:r>
      <w:hyperlink r:id="rId9" w:history="1">
        <w:r w:rsidRPr="0096257A">
          <w:rPr>
            <w:rFonts w:ascii="Times New Roman" w:eastAsiaTheme="minorHAnsi" w:hAnsi="Times New Roman" w:cs="Times New Roman"/>
            <w:sz w:val="24"/>
            <w:szCs w:val="24"/>
            <w:lang w:eastAsia="en-US"/>
          </w:rPr>
          <w:t>СП 124.13330</w:t>
        </w:r>
      </w:hyperlink>
      <w:r w:rsidR="004D5E82" w:rsidRPr="0096257A">
        <w:rPr>
          <w:rFonts w:ascii="Times New Roman" w:eastAsiaTheme="minorHAnsi" w:hAnsi="Times New Roman" w:cs="Times New Roman"/>
          <w:sz w:val="24"/>
          <w:szCs w:val="24"/>
          <w:lang w:eastAsia="en-US"/>
        </w:rPr>
        <w:t>.2012</w:t>
      </w:r>
      <w:r w:rsidR="00F766E1" w:rsidRPr="0096257A">
        <w:rPr>
          <w:rFonts w:ascii="Times New Roman" w:eastAsiaTheme="minorHAnsi" w:hAnsi="Times New Roman" w:cs="Times New Roman"/>
          <w:sz w:val="24"/>
          <w:szCs w:val="24"/>
          <w:lang w:eastAsia="en-US"/>
        </w:rPr>
        <w:t xml:space="preserve"> </w:t>
      </w:r>
      <w:r w:rsidR="00F733C6" w:rsidRPr="0096257A">
        <w:rPr>
          <w:rFonts w:ascii="Times New Roman" w:eastAsiaTheme="minorHAnsi" w:hAnsi="Times New Roman" w:cs="Times New Roman"/>
          <w:sz w:val="24"/>
          <w:szCs w:val="24"/>
          <w:lang w:eastAsia="en-US"/>
        </w:rPr>
        <w:t>«</w:t>
      </w:r>
      <w:r w:rsidR="00F766E1" w:rsidRPr="0096257A">
        <w:rPr>
          <w:rFonts w:ascii="Times New Roman" w:eastAsiaTheme="minorHAnsi" w:hAnsi="Times New Roman" w:cs="Times New Roman"/>
          <w:sz w:val="24"/>
          <w:szCs w:val="24"/>
          <w:lang w:eastAsia="en-US"/>
        </w:rPr>
        <w:t>Свод правил. Тепловые сети. Актуализированная редакция СНиП 41-02-003</w:t>
      </w:r>
      <w:r w:rsidR="00F733C6" w:rsidRPr="0096257A">
        <w:rPr>
          <w:rFonts w:ascii="Times New Roman" w:eastAsiaTheme="minorHAnsi" w:hAnsi="Times New Roman" w:cs="Times New Roman"/>
          <w:sz w:val="24"/>
          <w:szCs w:val="24"/>
          <w:lang w:eastAsia="en-US"/>
        </w:rPr>
        <w:t>»</w:t>
      </w:r>
      <w:r w:rsidRPr="0096257A">
        <w:rPr>
          <w:rFonts w:ascii="Times New Roman" w:eastAsiaTheme="minorHAnsi" w:hAnsi="Times New Roman" w:cs="Times New Roman"/>
          <w:sz w:val="24"/>
          <w:szCs w:val="24"/>
          <w:lang w:eastAsia="en-US"/>
        </w:rPr>
        <w:t xml:space="preserve">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C451DD" w:rsidRPr="0096257A" w:rsidRDefault="00C451DD" w:rsidP="00BB070C">
      <w:pPr>
        <w:spacing w:after="0" w:line="240" w:lineRule="auto"/>
        <w:rPr>
          <w:rFonts w:ascii="Times New Roman" w:hAnsi="Times New Roman" w:cs="Times New Roman"/>
          <w:sz w:val="24"/>
          <w:szCs w:val="28"/>
        </w:rPr>
      </w:pPr>
    </w:p>
    <w:p w:rsidR="00934200" w:rsidRPr="0096257A" w:rsidRDefault="00934200" w:rsidP="00CE0BBA">
      <w:pPr>
        <w:pStyle w:val="41"/>
        <w:numPr>
          <w:ilvl w:val="3"/>
          <w:numId w:val="18"/>
        </w:numPr>
        <w:shd w:val="clear" w:color="auto" w:fill="auto"/>
        <w:tabs>
          <w:tab w:val="left" w:pos="0"/>
        </w:tabs>
        <w:spacing w:before="0" w:line="240" w:lineRule="auto"/>
        <w:ind w:left="0" w:right="20" w:firstLine="0"/>
        <w:jc w:val="center"/>
        <w:rPr>
          <w:rStyle w:val="12"/>
          <w:b/>
          <w:color w:val="auto"/>
          <w:sz w:val="24"/>
          <w:szCs w:val="24"/>
          <w:u w:val="none"/>
        </w:rPr>
      </w:pPr>
      <w:r w:rsidRPr="0096257A">
        <w:rPr>
          <w:rStyle w:val="12"/>
          <w:b/>
          <w:color w:val="auto"/>
          <w:sz w:val="24"/>
          <w:szCs w:val="24"/>
          <w:u w:val="none"/>
        </w:rPr>
        <w:t>Расчетные показатели минимально допустимого уровня</w:t>
      </w:r>
      <w:r w:rsidRPr="0096257A">
        <w:rPr>
          <w:b/>
          <w:sz w:val="24"/>
          <w:szCs w:val="24"/>
        </w:rPr>
        <w:t xml:space="preserve"> </w:t>
      </w:r>
      <w:r w:rsidRPr="0096257A">
        <w:rPr>
          <w:rStyle w:val="12"/>
          <w:b/>
          <w:color w:val="auto"/>
          <w:sz w:val="24"/>
          <w:szCs w:val="24"/>
          <w:u w:val="none"/>
        </w:rPr>
        <w:t xml:space="preserve">обеспеченности водоснабжением населенных пунктов </w:t>
      </w:r>
      <w:r w:rsidR="005E586E">
        <w:rPr>
          <w:b/>
          <w:bCs/>
          <w:sz w:val="24"/>
          <w:szCs w:val="24"/>
        </w:rPr>
        <w:t>Городского</w:t>
      </w:r>
      <w:r w:rsidR="00D770A0">
        <w:rPr>
          <w:b/>
          <w:bCs/>
          <w:sz w:val="24"/>
          <w:szCs w:val="24"/>
        </w:rPr>
        <w:t xml:space="preserve"> </w:t>
      </w:r>
      <w:r w:rsidR="005E586E">
        <w:rPr>
          <w:b/>
          <w:bCs/>
          <w:sz w:val="24"/>
          <w:szCs w:val="24"/>
        </w:rPr>
        <w:t xml:space="preserve">поселения «Поселок </w:t>
      </w:r>
      <w:r w:rsidR="00F92FC3">
        <w:rPr>
          <w:b/>
          <w:bCs/>
          <w:sz w:val="24"/>
          <w:szCs w:val="24"/>
        </w:rPr>
        <w:t>Северный</w:t>
      </w:r>
      <w:r w:rsidR="005E586E">
        <w:rPr>
          <w:b/>
          <w:bCs/>
          <w:sz w:val="24"/>
          <w:szCs w:val="24"/>
        </w:rPr>
        <w:t>»</w:t>
      </w:r>
      <w:r w:rsidRPr="0096257A">
        <w:rPr>
          <w:rStyle w:val="12"/>
          <w:b/>
          <w:color w:val="auto"/>
          <w:sz w:val="24"/>
          <w:szCs w:val="24"/>
          <w:u w:val="none"/>
        </w:rPr>
        <w:t>. Расчетное среднегодовое</w:t>
      </w:r>
      <w:r w:rsidRPr="0096257A">
        <w:rPr>
          <w:b/>
          <w:sz w:val="24"/>
          <w:szCs w:val="24"/>
        </w:rPr>
        <w:t xml:space="preserve"> </w:t>
      </w:r>
      <w:r w:rsidRPr="0096257A">
        <w:rPr>
          <w:rStyle w:val="12"/>
          <w:b/>
          <w:color w:val="auto"/>
          <w:sz w:val="24"/>
          <w:szCs w:val="24"/>
          <w:u w:val="none"/>
        </w:rPr>
        <w:t>водопотребление</w:t>
      </w:r>
    </w:p>
    <w:p w:rsidR="00934200" w:rsidRPr="0096257A" w:rsidRDefault="00934200" w:rsidP="00BB070C">
      <w:pPr>
        <w:pStyle w:val="41"/>
        <w:shd w:val="clear" w:color="auto" w:fill="auto"/>
        <w:tabs>
          <w:tab w:val="left" w:pos="1110"/>
        </w:tabs>
        <w:spacing w:before="0" w:line="240" w:lineRule="auto"/>
        <w:ind w:right="20" w:firstLine="567"/>
        <w:rPr>
          <w:b/>
          <w:sz w:val="24"/>
          <w:szCs w:val="24"/>
        </w:rPr>
      </w:pPr>
    </w:p>
    <w:p w:rsidR="00934200" w:rsidRPr="0096257A" w:rsidRDefault="00934200" w:rsidP="00BB070C">
      <w:pPr>
        <w:spacing w:after="0" w:line="240" w:lineRule="auto"/>
        <w:ind w:left="20" w:right="20" w:firstLine="547"/>
        <w:jc w:val="both"/>
        <w:rPr>
          <w:rFonts w:ascii="Times New Roman" w:hAnsi="Times New Roman" w:cs="Times New Roman"/>
          <w:sz w:val="24"/>
          <w:szCs w:val="24"/>
        </w:rPr>
      </w:pPr>
      <w:r w:rsidRPr="0096257A">
        <w:rPr>
          <w:rFonts w:ascii="Times New Roman" w:hAnsi="Times New Roman" w:cs="Times New Roman"/>
          <w:sz w:val="24"/>
          <w:szCs w:val="24"/>
        </w:rPr>
        <w:t>Расчетное среднегодовое водопотребление населенных пунктов</w:t>
      </w:r>
      <w:r w:rsidR="004D5E82" w:rsidRPr="0096257A">
        <w:rPr>
          <w:rFonts w:ascii="Times New Roman" w:hAnsi="Times New Roman" w:cs="Times New Roman"/>
          <w:sz w:val="24"/>
          <w:szCs w:val="24"/>
        </w:rPr>
        <w:t xml:space="preserve"> сельского поселения</w:t>
      </w:r>
      <w:r w:rsidRPr="0096257A">
        <w:rPr>
          <w:rFonts w:ascii="Times New Roman" w:hAnsi="Times New Roman" w:cs="Times New Roman"/>
          <w:sz w:val="24"/>
          <w:szCs w:val="24"/>
        </w:rPr>
        <w:t xml:space="preserve"> определяется как сумма расходов воды на хозяйственно-бытовые и питьевые нужды, нужды промышленных и сельскохозяйственных предприятий</w:t>
      </w:r>
      <w:r w:rsidR="00A46FEF" w:rsidRPr="0096257A">
        <w:rPr>
          <w:rFonts w:ascii="Times New Roman" w:hAnsi="Times New Roman" w:cs="Times New Roman"/>
          <w:sz w:val="24"/>
          <w:szCs w:val="24"/>
        </w:rPr>
        <w:t>,</w:t>
      </w:r>
      <w:r w:rsidRPr="0096257A">
        <w:rPr>
          <w:rFonts w:ascii="Times New Roman" w:hAnsi="Times New Roman" w:cs="Times New Roman"/>
          <w:sz w:val="24"/>
          <w:szCs w:val="24"/>
        </w:rPr>
        <w:t xml:space="preserve"> с учетом расходов воды на поливку.</w:t>
      </w:r>
    </w:p>
    <w:p w:rsidR="00934200" w:rsidRPr="0096257A" w:rsidRDefault="00934200" w:rsidP="00BB070C">
      <w:pPr>
        <w:spacing w:after="0" w:line="240" w:lineRule="auto"/>
        <w:ind w:left="20" w:right="20" w:firstLine="547"/>
        <w:jc w:val="both"/>
        <w:rPr>
          <w:rFonts w:ascii="Times New Roman" w:hAnsi="Times New Roman" w:cs="Times New Roman"/>
          <w:sz w:val="24"/>
          <w:szCs w:val="24"/>
        </w:rPr>
      </w:pPr>
      <w:r w:rsidRPr="0096257A">
        <w:rPr>
          <w:rFonts w:ascii="Times New Roman" w:hAnsi="Times New Roman" w:cs="Times New Roman"/>
          <w:sz w:val="24"/>
          <w:szCs w:val="24"/>
        </w:rPr>
        <w:t xml:space="preserve">Расчетное показатели расхода воды </w:t>
      </w:r>
      <w:r w:rsidRPr="0096257A">
        <w:rPr>
          <w:rFonts w:ascii="Times New Roman" w:eastAsiaTheme="minorHAnsi" w:hAnsi="Times New Roman" w:cs="Times New Roman"/>
          <w:sz w:val="24"/>
          <w:szCs w:val="24"/>
          <w:lang w:eastAsia="en-US"/>
        </w:rPr>
        <w:t>для санитарно-технического оборудования</w:t>
      </w:r>
      <w:r w:rsidRPr="0096257A">
        <w:rPr>
          <w:rFonts w:ascii="Times New Roman" w:hAnsi="Times New Roman" w:cs="Times New Roman"/>
          <w:sz w:val="24"/>
          <w:szCs w:val="24"/>
        </w:rPr>
        <w:t xml:space="preserve"> </w:t>
      </w:r>
      <w:r w:rsidR="00E41C24" w:rsidRPr="0096257A">
        <w:rPr>
          <w:rFonts w:ascii="Times New Roman" w:hAnsi="Times New Roman" w:cs="Times New Roman"/>
          <w:sz w:val="24"/>
          <w:szCs w:val="24"/>
        </w:rPr>
        <w:t xml:space="preserve">в жилых зданиях </w:t>
      </w:r>
      <w:r w:rsidR="004D5E82" w:rsidRPr="0096257A">
        <w:rPr>
          <w:rFonts w:ascii="Times New Roman" w:hAnsi="Times New Roman" w:cs="Times New Roman"/>
          <w:sz w:val="24"/>
          <w:szCs w:val="24"/>
        </w:rPr>
        <w:t xml:space="preserve">населенных пунктов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sz w:val="24"/>
          <w:szCs w:val="24"/>
        </w:rPr>
        <w:t xml:space="preserve"> устанавливается на основании показателей, приведенных в таблице</w:t>
      </w:r>
      <w:r w:rsidR="00C451DD" w:rsidRPr="0096257A">
        <w:rPr>
          <w:rFonts w:ascii="Times New Roman" w:hAnsi="Times New Roman" w:cs="Times New Roman"/>
          <w:sz w:val="24"/>
          <w:szCs w:val="24"/>
        </w:rPr>
        <w:t xml:space="preserve"> 4</w:t>
      </w:r>
      <w:r w:rsidRPr="0096257A">
        <w:rPr>
          <w:rFonts w:ascii="Times New Roman" w:hAnsi="Times New Roman" w:cs="Times New Roman"/>
          <w:sz w:val="24"/>
          <w:szCs w:val="24"/>
        </w:rPr>
        <w:t>.</w:t>
      </w:r>
    </w:p>
    <w:p w:rsidR="00934200" w:rsidRPr="0096257A" w:rsidRDefault="00934200"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4</w:t>
      </w:r>
    </w:p>
    <w:tbl>
      <w:tblPr>
        <w:tblStyle w:val="a5"/>
        <w:tblW w:w="9351" w:type="dxa"/>
        <w:tblLook w:val="04A0" w:firstRow="1" w:lastRow="0" w:firstColumn="1" w:lastColumn="0" w:noHBand="0" w:noVBand="1"/>
      </w:tblPr>
      <w:tblGrid>
        <w:gridCol w:w="562"/>
        <w:gridCol w:w="4395"/>
        <w:gridCol w:w="2126"/>
        <w:gridCol w:w="2268"/>
      </w:tblGrid>
      <w:tr w:rsidR="0096257A" w:rsidRPr="0096257A" w:rsidTr="00C451DD">
        <w:tc>
          <w:tcPr>
            <w:tcW w:w="562" w:type="dxa"/>
            <w:vMerge w:val="restart"/>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 xml:space="preserve">№ </w:t>
            </w:r>
            <w:proofErr w:type="spellStart"/>
            <w:r w:rsidRPr="0096257A">
              <w:rPr>
                <w:rFonts w:ascii="Times New Roman" w:hAnsi="Times New Roman" w:cs="Times New Roman"/>
                <w:sz w:val="24"/>
                <w:szCs w:val="24"/>
              </w:rPr>
              <w:t>пп</w:t>
            </w:r>
            <w:proofErr w:type="spellEnd"/>
          </w:p>
        </w:tc>
        <w:tc>
          <w:tcPr>
            <w:tcW w:w="4395" w:type="dxa"/>
            <w:vMerge w:val="restart"/>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Санитарно-техническое оборудование</w:t>
            </w:r>
          </w:p>
        </w:tc>
        <w:tc>
          <w:tcPr>
            <w:tcW w:w="4394" w:type="dxa"/>
            <w:gridSpan w:val="2"/>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Style w:val="105pt"/>
                <w:rFonts w:eastAsiaTheme="minorEastAsia"/>
                <w:color w:val="auto"/>
                <w:sz w:val="24"/>
                <w:szCs w:val="24"/>
              </w:rPr>
              <w:t>Уровень обеспеченности</w:t>
            </w:r>
          </w:p>
        </w:tc>
      </w:tr>
      <w:tr w:rsidR="0096257A" w:rsidRPr="0096257A" w:rsidTr="00C451DD">
        <w:tc>
          <w:tcPr>
            <w:tcW w:w="562" w:type="dxa"/>
            <w:vMerge/>
          </w:tcPr>
          <w:p w:rsidR="00E41C24" w:rsidRPr="0096257A" w:rsidRDefault="00E41C24" w:rsidP="00BB070C">
            <w:pPr>
              <w:spacing w:after="0" w:line="240" w:lineRule="auto"/>
              <w:ind w:right="20"/>
              <w:jc w:val="both"/>
              <w:rPr>
                <w:rFonts w:ascii="Times New Roman" w:hAnsi="Times New Roman" w:cs="Times New Roman"/>
                <w:sz w:val="24"/>
                <w:szCs w:val="24"/>
              </w:rPr>
            </w:pPr>
          </w:p>
        </w:tc>
        <w:tc>
          <w:tcPr>
            <w:tcW w:w="4395" w:type="dxa"/>
            <w:vMerge/>
          </w:tcPr>
          <w:p w:rsidR="00E41C24" w:rsidRPr="0096257A" w:rsidRDefault="00E41C24" w:rsidP="00BB070C">
            <w:pPr>
              <w:spacing w:after="0" w:line="240" w:lineRule="auto"/>
              <w:ind w:right="20"/>
              <w:jc w:val="both"/>
              <w:rPr>
                <w:rFonts w:ascii="Times New Roman" w:hAnsi="Times New Roman" w:cs="Times New Roman"/>
                <w:sz w:val="24"/>
                <w:szCs w:val="24"/>
              </w:rPr>
            </w:pPr>
          </w:p>
        </w:tc>
        <w:tc>
          <w:tcPr>
            <w:tcW w:w="2126" w:type="dxa"/>
          </w:tcPr>
          <w:p w:rsidR="00E41C24" w:rsidRPr="0096257A" w:rsidRDefault="00E41C24" w:rsidP="00BB070C">
            <w:pPr>
              <w:pStyle w:val="41"/>
              <w:shd w:val="clear" w:color="auto" w:fill="auto"/>
              <w:spacing w:before="0" w:line="240" w:lineRule="auto"/>
              <w:jc w:val="center"/>
              <w:rPr>
                <w:sz w:val="24"/>
                <w:szCs w:val="24"/>
              </w:rPr>
            </w:pPr>
            <w:r w:rsidRPr="0096257A">
              <w:rPr>
                <w:rStyle w:val="105pt"/>
                <w:color w:val="auto"/>
                <w:sz w:val="24"/>
                <w:szCs w:val="24"/>
              </w:rPr>
              <w:t>Холодное</w:t>
            </w:r>
          </w:p>
          <w:p w:rsidR="00E41C24" w:rsidRPr="0096257A" w:rsidRDefault="00E41C24" w:rsidP="00BB070C">
            <w:pPr>
              <w:spacing w:after="0" w:line="240" w:lineRule="auto"/>
              <w:ind w:right="20"/>
              <w:jc w:val="center"/>
              <w:rPr>
                <w:rFonts w:ascii="Times New Roman" w:hAnsi="Times New Roman" w:cs="Times New Roman"/>
                <w:sz w:val="24"/>
                <w:szCs w:val="24"/>
              </w:rPr>
            </w:pPr>
            <w:proofErr w:type="gramStart"/>
            <w:r w:rsidRPr="0096257A">
              <w:rPr>
                <w:rStyle w:val="105pt"/>
                <w:rFonts w:eastAsiaTheme="minorEastAsia"/>
                <w:color w:val="auto"/>
                <w:sz w:val="24"/>
                <w:szCs w:val="24"/>
              </w:rPr>
              <w:t>водоснабжение</w:t>
            </w:r>
            <w:proofErr w:type="gramEnd"/>
            <w:r w:rsidRPr="0096257A">
              <w:rPr>
                <w:rStyle w:val="105pt"/>
                <w:rFonts w:eastAsiaTheme="minorEastAsia"/>
                <w:color w:val="auto"/>
                <w:sz w:val="24"/>
                <w:szCs w:val="24"/>
              </w:rPr>
              <w:t>, л/час</w:t>
            </w:r>
          </w:p>
        </w:tc>
        <w:tc>
          <w:tcPr>
            <w:tcW w:w="2268" w:type="dxa"/>
          </w:tcPr>
          <w:p w:rsidR="00E41C24" w:rsidRPr="0096257A" w:rsidRDefault="00E41C24" w:rsidP="00BB070C">
            <w:pPr>
              <w:pStyle w:val="41"/>
              <w:shd w:val="clear" w:color="auto" w:fill="auto"/>
              <w:spacing w:before="0" w:line="240" w:lineRule="auto"/>
              <w:jc w:val="center"/>
              <w:rPr>
                <w:sz w:val="32"/>
                <w:szCs w:val="24"/>
              </w:rPr>
            </w:pPr>
            <w:r w:rsidRPr="0096257A">
              <w:rPr>
                <w:rStyle w:val="105pt"/>
                <w:color w:val="auto"/>
                <w:sz w:val="24"/>
              </w:rPr>
              <w:t>Горячее</w:t>
            </w:r>
          </w:p>
          <w:p w:rsidR="00E41C24" w:rsidRPr="0096257A" w:rsidRDefault="00E41C24" w:rsidP="00BB070C">
            <w:pPr>
              <w:spacing w:after="0" w:line="240" w:lineRule="auto"/>
              <w:ind w:right="20"/>
              <w:jc w:val="center"/>
              <w:rPr>
                <w:rFonts w:ascii="Times New Roman" w:hAnsi="Times New Roman" w:cs="Times New Roman"/>
                <w:sz w:val="24"/>
                <w:szCs w:val="24"/>
              </w:rPr>
            </w:pPr>
            <w:proofErr w:type="gramStart"/>
            <w:r w:rsidRPr="0096257A">
              <w:rPr>
                <w:rStyle w:val="105pt"/>
                <w:rFonts w:eastAsiaTheme="minorEastAsia"/>
                <w:color w:val="auto"/>
                <w:sz w:val="24"/>
                <w:szCs w:val="24"/>
              </w:rPr>
              <w:t>водоснабжение</w:t>
            </w:r>
            <w:proofErr w:type="gramEnd"/>
            <w:r w:rsidRPr="0096257A">
              <w:rPr>
                <w:rStyle w:val="105pt"/>
                <w:rFonts w:eastAsiaTheme="minorEastAsia"/>
                <w:color w:val="auto"/>
                <w:sz w:val="24"/>
                <w:szCs w:val="24"/>
              </w:rPr>
              <w:t>, л/час</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Унитаз</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4</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Умывальник со смесителем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2</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3</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Раковина со смесителем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4</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6</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Ванна длиной 1,5-1,7 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9</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13</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Душ индивидуального пользования</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5</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7</w:t>
            </w:r>
          </w:p>
        </w:tc>
      </w:tr>
    </w:tbl>
    <w:p w:rsidR="00934200" w:rsidRPr="0096257A" w:rsidRDefault="00934200" w:rsidP="00BB070C">
      <w:pPr>
        <w:spacing w:after="0" w:line="240" w:lineRule="auto"/>
        <w:ind w:right="20"/>
        <w:jc w:val="both"/>
        <w:rPr>
          <w:rFonts w:ascii="Times New Roman" w:hAnsi="Times New Roman" w:cs="Times New Roman"/>
          <w:sz w:val="24"/>
          <w:szCs w:val="24"/>
        </w:rPr>
      </w:pPr>
    </w:p>
    <w:p w:rsidR="00934200" w:rsidRPr="0096257A" w:rsidRDefault="0031607E" w:rsidP="00BB070C">
      <w:pPr>
        <w:spacing w:after="0" w:line="240" w:lineRule="auto"/>
        <w:ind w:firstLine="708"/>
        <w:jc w:val="both"/>
        <w:rPr>
          <w:rStyle w:val="32"/>
          <w:rFonts w:eastAsiaTheme="minorEastAsia"/>
          <w:color w:val="auto"/>
          <w:sz w:val="24"/>
          <w:szCs w:val="24"/>
          <w:u w:val="none"/>
        </w:rPr>
      </w:pPr>
      <w:r w:rsidRPr="0096257A">
        <w:rPr>
          <w:rFonts w:ascii="Times New Roman" w:hAnsi="Times New Roman" w:cs="Times New Roman"/>
          <w:sz w:val="24"/>
          <w:szCs w:val="24"/>
        </w:rP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w:t>
      </w:r>
      <w:r w:rsidRPr="0096257A">
        <w:rPr>
          <w:rStyle w:val="32"/>
          <w:rFonts w:eastAsiaTheme="minorEastAsia"/>
          <w:color w:val="auto"/>
          <w:sz w:val="24"/>
          <w:szCs w:val="24"/>
          <w:u w:val="none"/>
        </w:rPr>
        <w:t>принима</w:t>
      </w:r>
      <w:r w:rsidR="00A45090" w:rsidRPr="0096257A">
        <w:rPr>
          <w:rStyle w:val="32"/>
          <w:rFonts w:eastAsiaTheme="minorEastAsia"/>
          <w:color w:val="auto"/>
          <w:sz w:val="24"/>
          <w:szCs w:val="24"/>
          <w:u w:val="none"/>
        </w:rPr>
        <w:t>ет</w:t>
      </w:r>
      <w:r w:rsidRPr="0096257A">
        <w:rPr>
          <w:rStyle w:val="32"/>
          <w:rFonts w:eastAsiaTheme="minorEastAsia"/>
          <w:color w:val="auto"/>
          <w:sz w:val="24"/>
          <w:szCs w:val="24"/>
          <w:u w:val="none"/>
        </w:rPr>
        <w:t xml:space="preserve">ся </w:t>
      </w:r>
      <w:r w:rsidR="00A45090" w:rsidRPr="0096257A">
        <w:rPr>
          <w:rStyle w:val="32"/>
          <w:rFonts w:eastAsiaTheme="minorEastAsia"/>
          <w:color w:val="auto"/>
          <w:sz w:val="24"/>
          <w:szCs w:val="24"/>
          <w:u w:val="none"/>
        </w:rPr>
        <w:t>в соответствии с</w:t>
      </w:r>
      <w:r w:rsidRPr="0096257A">
        <w:rPr>
          <w:rStyle w:val="32"/>
          <w:rFonts w:eastAsiaTheme="minorEastAsia"/>
          <w:color w:val="auto"/>
          <w:sz w:val="24"/>
          <w:szCs w:val="24"/>
          <w:u w:val="none"/>
        </w:rPr>
        <w:t xml:space="preserve"> таблице</w:t>
      </w:r>
      <w:r w:rsidR="00A45090" w:rsidRPr="0096257A">
        <w:rPr>
          <w:rStyle w:val="32"/>
          <w:rFonts w:eastAsiaTheme="minorEastAsia"/>
          <w:color w:val="auto"/>
          <w:sz w:val="24"/>
          <w:szCs w:val="24"/>
          <w:u w:val="none"/>
        </w:rPr>
        <w:t>й</w:t>
      </w:r>
      <w:r w:rsidR="00F733C6" w:rsidRPr="0096257A">
        <w:rPr>
          <w:rStyle w:val="32"/>
          <w:rFonts w:eastAsiaTheme="minorEastAsia"/>
          <w:color w:val="auto"/>
          <w:sz w:val="24"/>
          <w:szCs w:val="24"/>
          <w:u w:val="none"/>
        </w:rPr>
        <w:t xml:space="preserve"> 5</w:t>
      </w:r>
      <w:r w:rsidRPr="0096257A">
        <w:rPr>
          <w:rStyle w:val="32"/>
          <w:rFonts w:eastAsiaTheme="minorEastAsia"/>
          <w:color w:val="auto"/>
          <w:sz w:val="24"/>
          <w:szCs w:val="24"/>
          <w:u w:val="none"/>
        </w:rPr>
        <w:t>.</w:t>
      </w:r>
    </w:p>
    <w:p w:rsidR="0031607E" w:rsidRPr="0096257A" w:rsidRDefault="0031607E"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5</w:t>
      </w:r>
    </w:p>
    <w:tbl>
      <w:tblPr>
        <w:tblW w:w="0" w:type="auto"/>
        <w:tblLayout w:type="fixed"/>
        <w:tblCellMar>
          <w:left w:w="10" w:type="dxa"/>
          <w:right w:w="10" w:type="dxa"/>
        </w:tblCellMar>
        <w:tblLook w:val="04A0" w:firstRow="1" w:lastRow="0" w:firstColumn="1" w:lastColumn="0" w:noHBand="0" w:noVBand="1"/>
      </w:tblPr>
      <w:tblGrid>
        <w:gridCol w:w="4747"/>
        <w:gridCol w:w="4483"/>
      </w:tblGrid>
      <w:tr w:rsidR="0096257A" w:rsidRPr="0096257A" w:rsidTr="0031607E">
        <w:trPr>
          <w:trHeight w:hRule="exact" w:val="1113"/>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Степень благоустройства районов жилой застройки</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Удельное хозяйственно-питьевое водопотребление в населенных пунктах на одного жителя среднесуточное (за год), л/</w:t>
            </w:r>
            <w:proofErr w:type="spellStart"/>
            <w:r w:rsidRPr="0096257A">
              <w:rPr>
                <w:rStyle w:val="105pt"/>
                <w:color w:val="auto"/>
                <w:sz w:val="24"/>
                <w:szCs w:val="24"/>
              </w:rPr>
              <w:t>сут</w:t>
            </w:r>
            <w:proofErr w:type="spellEnd"/>
            <w:r w:rsidRPr="0096257A">
              <w:rPr>
                <w:rStyle w:val="105pt"/>
                <w:color w:val="auto"/>
                <w:sz w:val="24"/>
                <w:szCs w:val="24"/>
              </w:rPr>
              <w:t>.</w:t>
            </w:r>
          </w:p>
        </w:tc>
      </w:tr>
      <w:tr w:rsidR="0096257A" w:rsidRPr="0096257A" w:rsidTr="004D5E82">
        <w:trPr>
          <w:trHeight w:hRule="exact" w:val="921"/>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Застройка зданиями, оборудованными внутренним водопроводом и канализацией: без ванн</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125-160</w:t>
            </w:r>
          </w:p>
        </w:tc>
      </w:tr>
      <w:tr w:rsidR="0096257A" w:rsidRPr="0096257A" w:rsidTr="004D5E82">
        <w:trPr>
          <w:trHeight w:hRule="exact" w:val="349"/>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с</w:t>
            </w:r>
            <w:proofErr w:type="gramEnd"/>
            <w:r w:rsidRPr="0096257A">
              <w:rPr>
                <w:rStyle w:val="105pt"/>
                <w:color w:val="auto"/>
                <w:sz w:val="24"/>
                <w:szCs w:val="24"/>
              </w:rPr>
              <w:t xml:space="preserve"> ванными и местными водонагревателями</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160-230</w:t>
            </w:r>
          </w:p>
        </w:tc>
      </w:tr>
      <w:tr w:rsidR="0096257A" w:rsidRPr="0096257A" w:rsidTr="0031607E">
        <w:trPr>
          <w:trHeight w:hRule="exact" w:val="597"/>
        </w:trPr>
        <w:tc>
          <w:tcPr>
            <w:tcW w:w="4747" w:type="dxa"/>
            <w:tcBorders>
              <w:top w:val="single" w:sz="4" w:space="0" w:color="auto"/>
              <w:left w:val="single" w:sz="4" w:space="0" w:color="auto"/>
              <w:bottom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с</w:t>
            </w:r>
            <w:proofErr w:type="gramEnd"/>
            <w:r w:rsidRPr="0096257A">
              <w:rPr>
                <w:rStyle w:val="105pt"/>
                <w:color w:val="auto"/>
                <w:sz w:val="24"/>
                <w:szCs w:val="24"/>
              </w:rPr>
              <w:t xml:space="preserve"> централизованным горячим водоснабжением</w:t>
            </w:r>
          </w:p>
        </w:tc>
        <w:tc>
          <w:tcPr>
            <w:tcW w:w="4483" w:type="dxa"/>
            <w:tcBorders>
              <w:top w:val="single" w:sz="4" w:space="0" w:color="auto"/>
              <w:left w:val="single" w:sz="4" w:space="0" w:color="auto"/>
              <w:bottom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220-280</w:t>
            </w:r>
          </w:p>
        </w:tc>
      </w:tr>
    </w:tbl>
    <w:p w:rsidR="0031607E" w:rsidRPr="0096257A" w:rsidRDefault="0031607E" w:rsidP="00BB070C">
      <w:pPr>
        <w:pStyle w:val="a8"/>
        <w:framePr w:w="9230" w:wrap="notBeside" w:vAnchor="text" w:hAnchor="text" w:xAlign="center" w:y="1"/>
        <w:shd w:val="clear" w:color="auto" w:fill="auto"/>
        <w:spacing w:line="240" w:lineRule="auto"/>
        <w:rPr>
          <w:sz w:val="22"/>
          <w:szCs w:val="22"/>
        </w:rPr>
      </w:pPr>
      <w:r w:rsidRPr="0096257A">
        <w:rPr>
          <w:sz w:val="22"/>
          <w:szCs w:val="22"/>
        </w:rPr>
        <w:t>Примечания:</w:t>
      </w:r>
    </w:p>
    <w:p w:rsidR="0031607E" w:rsidRPr="0096257A" w:rsidRDefault="0031607E"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96257A">
        <w:rPr>
          <w:rFonts w:ascii="Times New Roman" w:hAnsi="Times New Roman" w:cs="Times New Roman"/>
        </w:rPr>
        <w:t>сут</w:t>
      </w:r>
      <w:proofErr w:type="spellEnd"/>
      <w:r w:rsidRPr="0096257A">
        <w:rPr>
          <w:rFonts w:ascii="Times New Roman" w:hAnsi="Times New Roman" w:cs="Times New Roman"/>
        </w:rPr>
        <w:t>.</w:t>
      </w:r>
    </w:p>
    <w:p w:rsidR="0031607E" w:rsidRPr="0096257A" w:rsidRDefault="0031607E" w:rsidP="00BB070C">
      <w:pPr>
        <w:widowControl w:val="0"/>
        <w:spacing w:after="0" w:line="240" w:lineRule="auto"/>
        <w:ind w:right="20" w:firstLine="708"/>
        <w:jc w:val="both"/>
        <w:rPr>
          <w:rFonts w:ascii="Times New Roman" w:hAnsi="Times New Roman" w:cs="Times New Roman"/>
        </w:rPr>
      </w:pPr>
      <w:r w:rsidRPr="0096257A">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004D5E82" w:rsidRPr="0096257A">
        <w:rPr>
          <w:rFonts w:ascii="Times New Roman" w:hAnsi="Times New Roman" w:cs="Times New Roman"/>
        </w:rPr>
        <w:t>.2011</w:t>
      </w:r>
      <w:r w:rsidR="00F733C6" w:rsidRPr="0096257A">
        <w:rPr>
          <w:rFonts w:ascii="Times New Roman" w:hAnsi="Times New Roman" w:cs="Times New Roman"/>
        </w:rPr>
        <w:t xml:space="preserve"> «Свод правил. Административные и бытовые здания. Актуализированная редакция СНиП 2.09.04-87»</w:t>
      </w:r>
      <w:r w:rsidRPr="0096257A">
        <w:rPr>
          <w:rFonts w:ascii="Times New Roman" w:hAnsi="Times New Roman" w:cs="Times New Roman"/>
        </w:rPr>
        <w:t xml:space="preserve">), за исключением расходов воды для </w:t>
      </w:r>
      <w:r w:rsidR="00A46FEF" w:rsidRPr="0096257A">
        <w:rPr>
          <w:rFonts w:ascii="Times New Roman" w:hAnsi="Times New Roman" w:cs="Times New Roman"/>
        </w:rPr>
        <w:t>баз отдыха</w:t>
      </w:r>
      <w:r w:rsidRPr="0096257A">
        <w:rPr>
          <w:rFonts w:ascii="Times New Roman" w:hAnsi="Times New Roman" w:cs="Times New Roman"/>
        </w:rPr>
        <w:t>, которые должны приниматься согласно СП 30.13330</w:t>
      </w:r>
      <w:r w:rsidR="004D5E82" w:rsidRPr="0096257A">
        <w:rPr>
          <w:rFonts w:ascii="Times New Roman" w:hAnsi="Times New Roman" w:cs="Times New Roman"/>
        </w:rPr>
        <w:t>.2012</w:t>
      </w:r>
      <w:r w:rsidR="00F733C6" w:rsidRPr="0096257A">
        <w:rPr>
          <w:rFonts w:ascii="Times New Roman" w:hAnsi="Times New Roman" w:cs="Times New Roman"/>
        </w:rPr>
        <w:t xml:space="preserve"> «Свод правил. Внутренний водопровод и канализация зданий. Актуализированная редакция СНиП 2.04.01-85*»</w:t>
      </w:r>
      <w:r w:rsidRPr="0096257A">
        <w:rPr>
          <w:rFonts w:ascii="Times New Roman" w:hAnsi="Times New Roman" w:cs="Times New Roman"/>
        </w:rPr>
        <w:t xml:space="preserve"> и технологическим данным.</w:t>
      </w:r>
    </w:p>
    <w:p w:rsidR="0031607E" w:rsidRPr="0096257A" w:rsidRDefault="0031607E"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31607E" w:rsidRPr="0096257A" w:rsidRDefault="0031607E"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1607E" w:rsidRPr="0096257A" w:rsidRDefault="0031607E"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 xml:space="preserve">5. Конкретное значение нормы удельного хозяйственно-питьевого водопотребления принимается на основании постановлений </w:t>
      </w:r>
      <w:r w:rsidR="004D5E82" w:rsidRPr="0096257A">
        <w:rPr>
          <w:rFonts w:ascii="Times New Roman" w:hAnsi="Times New Roman" w:cs="Times New Roman"/>
        </w:rPr>
        <w:t>администрации Бел</w:t>
      </w:r>
      <w:r w:rsidR="005E586E">
        <w:rPr>
          <w:rFonts w:ascii="Times New Roman" w:hAnsi="Times New Roman" w:cs="Times New Roman"/>
        </w:rPr>
        <w:t>городского</w:t>
      </w:r>
      <w:r w:rsidR="00D770A0">
        <w:rPr>
          <w:rFonts w:ascii="Times New Roman" w:hAnsi="Times New Roman" w:cs="Times New Roman"/>
        </w:rPr>
        <w:t xml:space="preserve"> </w:t>
      </w:r>
      <w:r w:rsidR="004D5E82" w:rsidRPr="0096257A">
        <w:rPr>
          <w:rFonts w:ascii="Times New Roman" w:hAnsi="Times New Roman" w:cs="Times New Roman"/>
        </w:rPr>
        <w:t>района</w:t>
      </w:r>
      <w:r w:rsidRPr="0096257A">
        <w:rPr>
          <w:rFonts w:ascii="Times New Roman" w:hAnsi="Times New Roman" w:cs="Times New Roman"/>
        </w:rPr>
        <w:t>.</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31607E" w:rsidRPr="0096257A" w:rsidRDefault="0031607E" w:rsidP="00BB070C">
      <w:pPr>
        <w:spacing w:after="0" w:line="240" w:lineRule="auto"/>
        <w:ind w:firstLine="708"/>
        <w:jc w:val="both"/>
        <w:rPr>
          <w:rStyle w:val="32"/>
          <w:rFonts w:eastAsiaTheme="minorEastAsia"/>
          <w:color w:val="auto"/>
          <w:sz w:val="24"/>
          <w:szCs w:val="24"/>
          <w:u w:val="none"/>
        </w:rPr>
      </w:pPr>
      <w:r w:rsidRPr="0096257A">
        <w:rPr>
          <w:rFonts w:ascii="Times New Roman" w:hAnsi="Times New Roman" w:cs="Times New Roman"/>
          <w:sz w:val="24"/>
          <w:szCs w:val="24"/>
        </w:rPr>
        <w:t>При проектировании систем водоснабжения расчетные (удельные) средние за год суточные расходы воды (стоков) в жилых зданиях, из расчета л/</w:t>
      </w:r>
      <w:proofErr w:type="spellStart"/>
      <w:r w:rsidRPr="0096257A">
        <w:rPr>
          <w:rFonts w:ascii="Times New Roman" w:hAnsi="Times New Roman" w:cs="Times New Roman"/>
          <w:sz w:val="24"/>
          <w:szCs w:val="24"/>
        </w:rPr>
        <w:t>сут</w:t>
      </w:r>
      <w:proofErr w:type="spellEnd"/>
      <w:r w:rsidRPr="0096257A">
        <w:rPr>
          <w:rFonts w:ascii="Times New Roman" w:hAnsi="Times New Roman" w:cs="Times New Roman"/>
          <w:sz w:val="24"/>
          <w:szCs w:val="24"/>
        </w:rPr>
        <w:t xml:space="preserve"> на 1 жителя, у</w:t>
      </w:r>
      <w:r w:rsidRPr="0096257A">
        <w:rPr>
          <w:rStyle w:val="32"/>
          <w:rFonts w:eastAsiaTheme="minorEastAsia"/>
          <w:color w:val="auto"/>
          <w:sz w:val="24"/>
          <w:szCs w:val="24"/>
          <w:u w:val="none"/>
        </w:rPr>
        <w:t>станавливается на основании показателей, приведенных в таблице</w:t>
      </w:r>
      <w:r w:rsidR="004D5E82" w:rsidRPr="0096257A">
        <w:rPr>
          <w:rStyle w:val="32"/>
          <w:rFonts w:eastAsiaTheme="minorEastAsia"/>
          <w:color w:val="auto"/>
          <w:sz w:val="24"/>
          <w:szCs w:val="24"/>
          <w:u w:val="none"/>
        </w:rPr>
        <w:t xml:space="preserve"> 6</w:t>
      </w:r>
    </w:p>
    <w:p w:rsidR="0031607E" w:rsidRPr="0096257A" w:rsidRDefault="0031607E"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w:t>
      </w:r>
      <w:r w:rsidR="00EE17C2" w:rsidRPr="0096257A">
        <w:rPr>
          <w:sz w:val="24"/>
          <w:szCs w:val="24"/>
        </w:rPr>
        <w:t xml:space="preserve"> </w:t>
      </w:r>
      <w:r w:rsidR="00C451DD" w:rsidRPr="0096257A">
        <w:rPr>
          <w:sz w:val="24"/>
          <w:szCs w:val="24"/>
        </w:rPr>
        <w:t>6</w:t>
      </w:r>
    </w:p>
    <w:tbl>
      <w:tblPr>
        <w:tblW w:w="9351" w:type="dxa"/>
        <w:tblLayout w:type="fixed"/>
        <w:tblCellMar>
          <w:left w:w="10" w:type="dxa"/>
          <w:right w:w="10" w:type="dxa"/>
        </w:tblCellMar>
        <w:tblLook w:val="04A0" w:firstRow="1" w:lastRow="0" w:firstColumn="1" w:lastColumn="0" w:noHBand="0" w:noVBand="1"/>
      </w:tblPr>
      <w:tblGrid>
        <w:gridCol w:w="5213"/>
        <w:gridCol w:w="1704"/>
        <w:gridCol w:w="2434"/>
      </w:tblGrid>
      <w:tr w:rsidR="0096257A" w:rsidRPr="0096257A" w:rsidTr="00C53A12">
        <w:trPr>
          <w:trHeight w:hRule="exact" w:val="697"/>
        </w:trPr>
        <w:tc>
          <w:tcPr>
            <w:tcW w:w="5213" w:type="dxa"/>
            <w:vMerge w:val="restart"/>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jc w:val="center"/>
              <w:rPr>
                <w:sz w:val="24"/>
                <w:szCs w:val="24"/>
              </w:rPr>
            </w:pPr>
            <w:r w:rsidRPr="0096257A">
              <w:rPr>
                <w:rStyle w:val="105pt"/>
                <w:color w:val="auto"/>
                <w:sz w:val="24"/>
                <w:szCs w:val="24"/>
              </w:rPr>
              <w:t>Жилые здания</w:t>
            </w:r>
          </w:p>
        </w:tc>
        <w:tc>
          <w:tcPr>
            <w:tcW w:w="4138" w:type="dxa"/>
            <w:gridSpan w:val="2"/>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Fonts w:eastAsiaTheme="minorHAnsi"/>
                <w:sz w:val="24"/>
                <w:szCs w:val="24"/>
              </w:rPr>
              <w:t>Расчетные средние за год суточные расходы воды, л/</w:t>
            </w:r>
            <w:proofErr w:type="spellStart"/>
            <w:r w:rsidRPr="0096257A">
              <w:rPr>
                <w:rFonts w:eastAsiaTheme="minorHAnsi"/>
                <w:sz w:val="24"/>
                <w:szCs w:val="24"/>
              </w:rPr>
              <w:t>сут</w:t>
            </w:r>
            <w:proofErr w:type="spellEnd"/>
            <w:r w:rsidRPr="0096257A">
              <w:rPr>
                <w:rFonts w:eastAsiaTheme="minorHAnsi"/>
                <w:sz w:val="24"/>
                <w:szCs w:val="24"/>
              </w:rPr>
              <w:t>, на 1 жителя</w:t>
            </w:r>
          </w:p>
        </w:tc>
      </w:tr>
      <w:tr w:rsidR="0096257A" w:rsidRPr="0096257A" w:rsidTr="00C53A12">
        <w:trPr>
          <w:trHeight w:hRule="exact" w:val="283"/>
        </w:trPr>
        <w:tc>
          <w:tcPr>
            <w:tcW w:w="5213" w:type="dxa"/>
            <w:vMerge/>
            <w:tcBorders>
              <w:left w:val="single" w:sz="4" w:space="0" w:color="auto"/>
            </w:tcBorders>
            <w:shd w:val="clear" w:color="auto" w:fill="FFFFFF"/>
            <w:vAlign w:val="center"/>
          </w:tcPr>
          <w:p w:rsidR="0031607E" w:rsidRPr="0096257A" w:rsidRDefault="0031607E" w:rsidP="00BB070C">
            <w:pPr>
              <w:spacing w:line="240" w:lineRule="auto"/>
              <w:rPr>
                <w:rFonts w:ascii="Times New Roman" w:hAnsi="Times New Roman" w:cs="Times New Roman"/>
              </w:rPr>
            </w:pP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общий</w:t>
            </w:r>
            <w:proofErr w:type="gramEnd"/>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в</w:t>
            </w:r>
            <w:proofErr w:type="gramEnd"/>
            <w:r w:rsidRPr="0096257A">
              <w:rPr>
                <w:rStyle w:val="105pt"/>
                <w:color w:val="auto"/>
                <w:sz w:val="24"/>
                <w:szCs w:val="24"/>
              </w:rPr>
              <w:t xml:space="preserve"> том числе горячей</w:t>
            </w:r>
          </w:p>
        </w:tc>
      </w:tr>
      <w:tr w:rsidR="0096257A" w:rsidRPr="0096257A" w:rsidTr="00C53A12">
        <w:trPr>
          <w:trHeight w:hRule="exact" w:val="354"/>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и канализацией без ванн</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40</w:t>
            </w:r>
          </w:p>
        </w:tc>
      </w:tr>
      <w:tr w:rsidR="0096257A" w:rsidRPr="0096257A" w:rsidTr="00C53A12">
        <w:trPr>
          <w:trHeight w:hRule="exact" w:val="557"/>
        </w:trPr>
        <w:tc>
          <w:tcPr>
            <w:tcW w:w="5213" w:type="dxa"/>
            <w:tcBorders>
              <w:top w:val="single" w:sz="4" w:space="0" w:color="auto"/>
              <w:left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и канализацией</w:t>
            </w:r>
            <w:r w:rsidR="00C53A12" w:rsidRPr="0096257A">
              <w:rPr>
                <w:rStyle w:val="105pt"/>
                <w:color w:val="auto"/>
                <w:sz w:val="24"/>
                <w:szCs w:val="24"/>
              </w:rPr>
              <w:t>,</w:t>
            </w:r>
            <w:r w:rsidR="0031607E" w:rsidRPr="0096257A">
              <w:rPr>
                <w:rStyle w:val="105pt"/>
                <w:color w:val="auto"/>
                <w:sz w:val="24"/>
                <w:szCs w:val="24"/>
              </w:rPr>
              <w:t xml:space="preserve"> с газоснабжением</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120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48</w:t>
            </w:r>
          </w:p>
        </w:tc>
      </w:tr>
      <w:tr w:rsidR="0096257A" w:rsidRPr="0096257A" w:rsidTr="00C53A12">
        <w:trPr>
          <w:trHeight w:hRule="exact" w:val="830"/>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канализацией и ваннами</w:t>
            </w:r>
            <w:r w:rsidR="00C53A12" w:rsidRPr="0096257A">
              <w:rPr>
                <w:rStyle w:val="105pt"/>
                <w:color w:val="auto"/>
                <w:sz w:val="24"/>
                <w:szCs w:val="24"/>
              </w:rPr>
              <w:t>,</w:t>
            </w:r>
            <w:r w:rsidRPr="0096257A">
              <w:rPr>
                <w:rStyle w:val="105pt"/>
                <w:color w:val="auto"/>
                <w:sz w:val="24"/>
                <w:szCs w:val="24"/>
              </w:rPr>
              <w:t xml:space="preserve"> с водонагревателями, работающими на твердом топливе</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150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60</w:t>
            </w:r>
          </w:p>
        </w:tc>
      </w:tr>
      <w:tr w:rsidR="0096257A" w:rsidRPr="0096257A" w:rsidTr="00C53A12">
        <w:trPr>
          <w:trHeight w:hRule="exact" w:val="591"/>
        </w:trPr>
        <w:tc>
          <w:tcPr>
            <w:tcW w:w="5213" w:type="dxa"/>
            <w:tcBorders>
              <w:top w:val="single" w:sz="4" w:space="0" w:color="auto"/>
              <w:left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канализацией и ваннами</w:t>
            </w:r>
            <w:r w:rsidR="00C53A12" w:rsidRPr="0096257A">
              <w:rPr>
                <w:rStyle w:val="105pt"/>
                <w:color w:val="auto"/>
                <w:sz w:val="24"/>
                <w:szCs w:val="24"/>
              </w:rPr>
              <w:t>,</w:t>
            </w:r>
            <w:r w:rsidRPr="0096257A">
              <w:rPr>
                <w:rStyle w:val="105pt"/>
                <w:color w:val="auto"/>
                <w:sz w:val="24"/>
                <w:szCs w:val="24"/>
              </w:rPr>
              <w:t xml:space="preserve"> </w:t>
            </w:r>
            <w:r w:rsidR="0031607E" w:rsidRPr="0096257A">
              <w:rPr>
                <w:rStyle w:val="105pt"/>
                <w:color w:val="auto"/>
                <w:sz w:val="24"/>
                <w:szCs w:val="24"/>
              </w:rPr>
              <w:t>с газовыми водонагревателями</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210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85</w:t>
            </w:r>
          </w:p>
        </w:tc>
      </w:tr>
      <w:tr w:rsidR="0096257A" w:rsidRPr="0096257A" w:rsidTr="00C53A12">
        <w:trPr>
          <w:trHeight w:hRule="exact" w:val="693"/>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 и сидячими ваннами</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230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95</w:t>
            </w:r>
          </w:p>
        </w:tc>
      </w:tr>
      <w:tr w:rsidR="0096257A" w:rsidRPr="0096257A" w:rsidTr="00C53A12">
        <w:trPr>
          <w:trHeight w:hRule="exact" w:val="581"/>
        </w:trPr>
        <w:tc>
          <w:tcPr>
            <w:tcW w:w="5213" w:type="dxa"/>
            <w:tcBorders>
              <w:top w:val="single" w:sz="4" w:space="0" w:color="auto"/>
              <w:left w:val="single" w:sz="4" w:space="0" w:color="auto"/>
              <w:bottom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w:t>
            </w:r>
            <w:r w:rsidR="00C53A12" w:rsidRPr="0096257A">
              <w:rPr>
                <w:rStyle w:val="105pt"/>
                <w:color w:val="auto"/>
                <w:sz w:val="24"/>
                <w:szCs w:val="24"/>
              </w:rPr>
              <w:t>,</w:t>
            </w:r>
            <w:r w:rsidRPr="0096257A">
              <w:rPr>
                <w:rStyle w:val="105pt"/>
                <w:color w:val="auto"/>
                <w:sz w:val="24"/>
                <w:szCs w:val="24"/>
              </w:rPr>
              <w:t xml:space="preserve"> </w:t>
            </w:r>
            <w:r w:rsidR="0031607E" w:rsidRPr="0096257A">
              <w:rPr>
                <w:rStyle w:val="105pt"/>
                <w:color w:val="auto"/>
                <w:sz w:val="24"/>
                <w:szCs w:val="24"/>
              </w:rPr>
              <w:t>с ваннами длиной более 1500-1700 мм</w:t>
            </w:r>
          </w:p>
        </w:tc>
        <w:tc>
          <w:tcPr>
            <w:tcW w:w="1704" w:type="dxa"/>
            <w:tcBorders>
              <w:top w:val="single" w:sz="4" w:space="0" w:color="auto"/>
              <w:left w:val="single" w:sz="4" w:space="0" w:color="auto"/>
              <w:bottom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250</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r>
    </w:tbl>
    <w:p w:rsidR="00AE5AC1" w:rsidRPr="0096257A" w:rsidRDefault="00AE5AC1" w:rsidP="00BB070C">
      <w:pPr>
        <w:pStyle w:val="ConsPlusNonformat"/>
        <w:ind w:firstLine="708"/>
        <w:jc w:val="both"/>
        <w:rPr>
          <w:rFonts w:ascii="Times New Roman" w:hAnsi="Times New Roman" w:cs="Times New Roman"/>
        </w:rPr>
      </w:pPr>
      <w:r w:rsidRPr="0096257A">
        <w:rPr>
          <w:rFonts w:ascii="Times New Roman" w:hAnsi="Times New Roman" w:cs="Times New Roman"/>
        </w:rPr>
        <w:t>Примечания:</w:t>
      </w:r>
    </w:p>
    <w:p w:rsidR="00AE5AC1" w:rsidRPr="0096257A" w:rsidRDefault="00920FC6" w:rsidP="00BB070C">
      <w:pPr>
        <w:pStyle w:val="ConsPlusNonformat"/>
        <w:ind w:firstLine="708"/>
        <w:jc w:val="both"/>
        <w:rPr>
          <w:rFonts w:ascii="Times New Roman" w:hAnsi="Times New Roman" w:cs="Times New Roman"/>
        </w:rPr>
      </w:pPr>
      <w:r w:rsidRPr="0096257A">
        <w:rPr>
          <w:rFonts w:ascii="Times New Roman" w:hAnsi="Times New Roman" w:cs="Times New Roman"/>
        </w:rPr>
        <w:t xml:space="preserve">1. Расход воды на полив территорий, </w:t>
      </w:r>
      <w:r w:rsidR="00AE5AC1" w:rsidRPr="0096257A">
        <w:rPr>
          <w:rFonts w:ascii="Times New Roman" w:hAnsi="Times New Roman" w:cs="Times New Roman"/>
        </w:rPr>
        <w:t>прилегающих к жилым</w:t>
      </w:r>
      <w:r w:rsidRPr="0096257A">
        <w:rPr>
          <w:rFonts w:ascii="Times New Roman" w:hAnsi="Times New Roman" w:cs="Times New Roman"/>
        </w:rPr>
        <w:t xml:space="preserve"> домам, должен учитываться дополнительно в соответствии </w:t>
      </w:r>
      <w:r w:rsidR="00AE5AC1" w:rsidRPr="0096257A">
        <w:rPr>
          <w:rFonts w:ascii="Times New Roman" w:hAnsi="Times New Roman" w:cs="Times New Roman"/>
        </w:rPr>
        <w:t>с</w:t>
      </w:r>
      <w:r w:rsidRPr="0096257A">
        <w:rPr>
          <w:rFonts w:ascii="Times New Roman" w:hAnsi="Times New Roman" w:cs="Times New Roman"/>
        </w:rPr>
        <w:t xml:space="preserve"> </w:t>
      </w:r>
      <w:hyperlink r:id="rId10" w:history="1">
        <w:r w:rsidR="00AE5AC1" w:rsidRPr="0096257A">
          <w:rPr>
            <w:rFonts w:ascii="Times New Roman" w:hAnsi="Times New Roman" w:cs="Times New Roman"/>
          </w:rPr>
          <w:t>таблицей</w:t>
        </w:r>
      </w:hyperlink>
      <w:r w:rsidRPr="0096257A">
        <w:rPr>
          <w:rFonts w:ascii="Times New Roman" w:hAnsi="Times New Roman" w:cs="Times New Roman"/>
        </w:rPr>
        <w:t xml:space="preserve"> </w:t>
      </w:r>
      <w:r w:rsidR="009A0AA2" w:rsidRPr="0096257A">
        <w:rPr>
          <w:rFonts w:ascii="Times New Roman" w:hAnsi="Times New Roman" w:cs="Times New Roman"/>
        </w:rPr>
        <w:t>7</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920FC6" w:rsidRPr="0096257A" w:rsidRDefault="00920FC6" w:rsidP="00BB070C">
      <w:pPr>
        <w:spacing w:after="0" w:line="240" w:lineRule="auto"/>
        <w:ind w:firstLine="708"/>
        <w:jc w:val="both"/>
        <w:rPr>
          <w:rFonts w:ascii="Times New Roman" w:hAnsi="Times New Roman" w:cs="Times New Roman"/>
          <w:sz w:val="24"/>
          <w:szCs w:val="28"/>
        </w:rPr>
      </w:pPr>
      <w:r w:rsidRPr="0096257A">
        <w:rPr>
          <w:rFonts w:ascii="Times New Roman" w:hAnsi="Times New Roman" w:cs="Times New Roman"/>
          <w:sz w:val="24"/>
          <w:szCs w:val="24"/>
        </w:rPr>
        <w:t>При проектировании систем водоснабжения расчетные (удельные) средние за год суточные расходы воды в зданиях общественного и промышленного назначения, из расчета л/</w:t>
      </w:r>
      <w:proofErr w:type="spellStart"/>
      <w:r w:rsidRPr="0096257A">
        <w:rPr>
          <w:rFonts w:ascii="Times New Roman" w:hAnsi="Times New Roman" w:cs="Times New Roman"/>
          <w:sz w:val="24"/>
          <w:szCs w:val="24"/>
        </w:rPr>
        <w:t>сут</w:t>
      </w:r>
      <w:proofErr w:type="spellEnd"/>
      <w:r w:rsidRPr="0096257A">
        <w:rPr>
          <w:rFonts w:ascii="Times New Roman" w:hAnsi="Times New Roman" w:cs="Times New Roman"/>
          <w:sz w:val="24"/>
          <w:szCs w:val="24"/>
        </w:rPr>
        <w:t xml:space="preserve"> на 1 потребителя, принима</w:t>
      </w:r>
      <w:r w:rsidR="00A45090" w:rsidRPr="0096257A">
        <w:rPr>
          <w:rFonts w:ascii="Times New Roman" w:hAnsi="Times New Roman" w:cs="Times New Roman"/>
          <w:sz w:val="24"/>
          <w:szCs w:val="24"/>
        </w:rPr>
        <w:t>ются</w:t>
      </w:r>
      <w:r w:rsidRPr="0096257A">
        <w:rPr>
          <w:rFonts w:ascii="Times New Roman" w:hAnsi="Times New Roman" w:cs="Times New Roman"/>
          <w:sz w:val="24"/>
          <w:szCs w:val="24"/>
        </w:rPr>
        <w:t xml:space="preserve"> </w:t>
      </w:r>
      <w:r w:rsidR="00A45090" w:rsidRPr="0096257A">
        <w:rPr>
          <w:rFonts w:ascii="Times New Roman" w:hAnsi="Times New Roman" w:cs="Times New Roman"/>
          <w:sz w:val="24"/>
          <w:szCs w:val="24"/>
        </w:rPr>
        <w:t>в соответствии с</w:t>
      </w:r>
      <w:r w:rsidRPr="0096257A">
        <w:rPr>
          <w:rFonts w:ascii="Times New Roman" w:hAnsi="Times New Roman" w:cs="Times New Roman"/>
          <w:sz w:val="24"/>
          <w:szCs w:val="24"/>
        </w:rPr>
        <w:t xml:space="preserve"> таблице</w:t>
      </w:r>
      <w:r w:rsidR="00A45090" w:rsidRPr="0096257A">
        <w:rPr>
          <w:rFonts w:ascii="Times New Roman" w:hAnsi="Times New Roman" w:cs="Times New Roman"/>
          <w:sz w:val="24"/>
          <w:szCs w:val="24"/>
        </w:rPr>
        <w:t>й</w:t>
      </w:r>
      <w:r w:rsidR="004D5E82" w:rsidRPr="0096257A">
        <w:rPr>
          <w:rFonts w:ascii="Times New Roman" w:hAnsi="Times New Roman" w:cs="Times New Roman"/>
          <w:sz w:val="24"/>
          <w:szCs w:val="24"/>
        </w:rPr>
        <w:t xml:space="preserve"> 7</w:t>
      </w:r>
    </w:p>
    <w:p w:rsidR="00920FC6" w:rsidRPr="0096257A" w:rsidRDefault="00920FC6"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7</w:t>
      </w:r>
    </w:p>
    <w:tbl>
      <w:tblPr>
        <w:tblStyle w:val="a5"/>
        <w:tblW w:w="9487" w:type="dxa"/>
        <w:tblLayout w:type="fixed"/>
        <w:tblLook w:val="04A0" w:firstRow="1" w:lastRow="0" w:firstColumn="1" w:lastColumn="0" w:noHBand="0" w:noVBand="1"/>
      </w:tblPr>
      <w:tblGrid>
        <w:gridCol w:w="4248"/>
        <w:gridCol w:w="1701"/>
        <w:gridCol w:w="1151"/>
        <w:gridCol w:w="1191"/>
        <w:gridCol w:w="1196"/>
      </w:tblGrid>
      <w:tr w:rsidR="0096257A" w:rsidRPr="0096257A" w:rsidTr="00191D82">
        <w:tc>
          <w:tcPr>
            <w:tcW w:w="4248" w:type="dxa"/>
            <w:vMerge w:val="restart"/>
          </w:tcPr>
          <w:p w:rsidR="00920FC6" w:rsidRPr="0096257A" w:rsidRDefault="00920FC6" w:rsidP="00BB070C">
            <w:pPr>
              <w:pStyle w:val="ConsPlusCell"/>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Водопотребители</w:t>
            </w:r>
            <w:proofErr w:type="spellEnd"/>
          </w:p>
          <w:p w:rsidR="00920FC6" w:rsidRPr="0096257A" w:rsidRDefault="00920FC6" w:rsidP="00BB070C">
            <w:pPr>
              <w:spacing w:after="0" w:line="240" w:lineRule="auto"/>
              <w:jc w:val="both"/>
              <w:rPr>
                <w:rFonts w:ascii="Times New Roman" w:hAnsi="Times New Roman" w:cs="Times New Roman"/>
                <w:sz w:val="24"/>
                <w:szCs w:val="28"/>
              </w:rPr>
            </w:pPr>
          </w:p>
        </w:tc>
        <w:tc>
          <w:tcPr>
            <w:tcW w:w="1701" w:type="dxa"/>
            <w:vMerge w:val="restart"/>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2342" w:type="dxa"/>
            <w:gridSpan w:val="2"/>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Расчетные (удельные) средние за год суточные расходы воды, л/</w:t>
            </w:r>
            <w:proofErr w:type="spellStart"/>
            <w:r w:rsidRPr="0096257A">
              <w:rPr>
                <w:rFonts w:ascii="Times New Roman" w:hAnsi="Times New Roman" w:cs="Times New Roman"/>
                <w:sz w:val="24"/>
                <w:szCs w:val="28"/>
              </w:rPr>
              <w:t>сут</w:t>
            </w:r>
            <w:proofErr w:type="spellEnd"/>
            <w:r w:rsidRPr="0096257A">
              <w:rPr>
                <w:rFonts w:ascii="Times New Roman" w:hAnsi="Times New Roman" w:cs="Times New Roman"/>
                <w:sz w:val="24"/>
                <w:szCs w:val="28"/>
              </w:rPr>
              <w:t>, на единицу измерения</w:t>
            </w:r>
          </w:p>
        </w:tc>
        <w:tc>
          <w:tcPr>
            <w:tcW w:w="1196" w:type="dxa"/>
            <w:vMerge w:val="restart"/>
          </w:tcPr>
          <w:p w:rsidR="00191D82"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Продолжительно</w:t>
            </w:r>
            <w:r w:rsidR="00191D82" w:rsidRPr="0096257A">
              <w:rPr>
                <w:rFonts w:ascii="Times New Roman" w:hAnsi="Times New Roman" w:cs="Times New Roman"/>
                <w:sz w:val="24"/>
                <w:szCs w:val="28"/>
              </w:rPr>
              <w:t>-</w:t>
            </w:r>
          </w:p>
          <w:p w:rsidR="00920FC6" w:rsidRPr="0096257A" w:rsidRDefault="00920FC6" w:rsidP="00BB070C">
            <w:pPr>
              <w:spacing w:after="0" w:line="240" w:lineRule="auto"/>
              <w:jc w:val="both"/>
              <w:rPr>
                <w:rFonts w:ascii="Times New Roman" w:hAnsi="Times New Roman" w:cs="Times New Roman"/>
                <w:sz w:val="24"/>
                <w:szCs w:val="28"/>
              </w:rPr>
            </w:pPr>
            <w:proofErr w:type="spellStart"/>
            <w:proofErr w:type="gramStart"/>
            <w:r w:rsidRPr="0096257A">
              <w:rPr>
                <w:rFonts w:ascii="Times New Roman" w:hAnsi="Times New Roman" w:cs="Times New Roman"/>
                <w:sz w:val="24"/>
                <w:szCs w:val="28"/>
              </w:rPr>
              <w:t>сть</w:t>
            </w:r>
            <w:proofErr w:type="spellEnd"/>
            <w:proofErr w:type="gramEnd"/>
            <w:r w:rsidRPr="0096257A">
              <w:rPr>
                <w:rFonts w:ascii="Times New Roman" w:hAnsi="Times New Roman" w:cs="Times New Roman"/>
                <w:sz w:val="24"/>
                <w:szCs w:val="28"/>
              </w:rPr>
              <w:t xml:space="preserve">, </w:t>
            </w:r>
            <w:proofErr w:type="spellStart"/>
            <w:r w:rsidRPr="0096257A">
              <w:rPr>
                <w:rFonts w:ascii="Times New Roman" w:hAnsi="Times New Roman" w:cs="Times New Roman"/>
                <w:sz w:val="24"/>
                <w:szCs w:val="28"/>
              </w:rPr>
              <w:t>водораз</w:t>
            </w:r>
            <w:proofErr w:type="spellEnd"/>
            <w:r w:rsidR="00191D82" w:rsidRPr="0096257A">
              <w:rPr>
                <w:rFonts w:ascii="Times New Roman" w:hAnsi="Times New Roman" w:cs="Times New Roman"/>
                <w:sz w:val="24"/>
                <w:szCs w:val="28"/>
              </w:rPr>
              <w:t>-</w:t>
            </w:r>
            <w:r w:rsidRPr="0096257A">
              <w:rPr>
                <w:rFonts w:ascii="Times New Roman" w:hAnsi="Times New Roman" w:cs="Times New Roman"/>
                <w:sz w:val="24"/>
                <w:szCs w:val="28"/>
              </w:rPr>
              <w:t>бора, ч</w:t>
            </w:r>
          </w:p>
        </w:tc>
      </w:tr>
      <w:tr w:rsidR="0096257A" w:rsidRPr="0096257A" w:rsidTr="00191D82">
        <w:tc>
          <w:tcPr>
            <w:tcW w:w="4248" w:type="dxa"/>
            <w:vMerge/>
          </w:tcPr>
          <w:p w:rsidR="00920FC6" w:rsidRPr="0096257A" w:rsidRDefault="00920FC6" w:rsidP="00BB070C">
            <w:pPr>
              <w:spacing w:after="0" w:line="240" w:lineRule="auto"/>
              <w:jc w:val="both"/>
              <w:rPr>
                <w:rFonts w:ascii="Times New Roman" w:hAnsi="Times New Roman" w:cs="Times New Roman"/>
                <w:sz w:val="24"/>
                <w:szCs w:val="28"/>
              </w:rPr>
            </w:pPr>
          </w:p>
        </w:tc>
        <w:tc>
          <w:tcPr>
            <w:tcW w:w="1701" w:type="dxa"/>
            <w:vMerge/>
          </w:tcPr>
          <w:p w:rsidR="00920FC6" w:rsidRPr="0096257A" w:rsidRDefault="00920FC6" w:rsidP="00BB070C">
            <w:pPr>
              <w:spacing w:after="0" w:line="240" w:lineRule="auto"/>
              <w:jc w:val="both"/>
              <w:rPr>
                <w:rFonts w:ascii="Times New Roman" w:hAnsi="Times New Roman" w:cs="Times New Roman"/>
                <w:sz w:val="24"/>
                <w:szCs w:val="28"/>
              </w:rPr>
            </w:pPr>
          </w:p>
        </w:tc>
        <w:tc>
          <w:tcPr>
            <w:tcW w:w="1151" w:type="dxa"/>
          </w:tcPr>
          <w:p w:rsidR="00920FC6" w:rsidRPr="0096257A" w:rsidRDefault="00920FC6" w:rsidP="00BB070C">
            <w:pPr>
              <w:spacing w:after="0" w:line="240" w:lineRule="auto"/>
              <w:jc w:val="both"/>
              <w:rPr>
                <w:rFonts w:ascii="Times New Roman" w:hAnsi="Times New Roman" w:cs="Times New Roman"/>
                <w:sz w:val="24"/>
                <w:szCs w:val="28"/>
              </w:rPr>
            </w:pPr>
            <w:proofErr w:type="gramStart"/>
            <w:r w:rsidRPr="0096257A">
              <w:rPr>
                <w:rFonts w:ascii="Times New Roman" w:hAnsi="Times New Roman" w:cs="Times New Roman"/>
                <w:sz w:val="24"/>
                <w:szCs w:val="28"/>
              </w:rPr>
              <w:t>общий</w:t>
            </w:r>
            <w:proofErr w:type="gramEnd"/>
          </w:p>
        </w:tc>
        <w:tc>
          <w:tcPr>
            <w:tcW w:w="1191" w:type="dxa"/>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В том числе горячей</w:t>
            </w:r>
          </w:p>
        </w:tc>
        <w:tc>
          <w:tcPr>
            <w:tcW w:w="1196" w:type="dxa"/>
            <w:vMerge/>
          </w:tcPr>
          <w:p w:rsidR="00920FC6" w:rsidRPr="0096257A" w:rsidRDefault="00920FC6" w:rsidP="00BB070C">
            <w:pPr>
              <w:spacing w:after="0" w:line="240" w:lineRule="auto"/>
              <w:jc w:val="both"/>
              <w:rPr>
                <w:rFonts w:ascii="Times New Roman" w:hAnsi="Times New Roman" w:cs="Times New Roman"/>
                <w:sz w:val="24"/>
                <w:szCs w:val="28"/>
              </w:rPr>
            </w:pPr>
          </w:p>
        </w:tc>
      </w:tr>
      <w:tr w:rsidR="0096257A" w:rsidRPr="0096257A" w:rsidTr="00191D82">
        <w:tc>
          <w:tcPr>
            <w:tcW w:w="9487" w:type="dxa"/>
            <w:gridSpan w:val="5"/>
          </w:tcPr>
          <w:p w:rsidR="0046784A" w:rsidRPr="0096257A" w:rsidRDefault="0046784A"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Больницы:</w:t>
            </w:r>
          </w:p>
        </w:tc>
      </w:tr>
      <w:tr w:rsidR="0096257A" w:rsidRPr="0096257A" w:rsidTr="00191D82">
        <w:tc>
          <w:tcPr>
            <w:tcW w:w="4248" w:type="dxa"/>
          </w:tcPr>
          <w:p w:rsidR="00920FC6" w:rsidRPr="0096257A" w:rsidRDefault="0046784A" w:rsidP="00BB070C">
            <w:pPr>
              <w:pStyle w:val="ConsPlusCell"/>
              <w:jc w:val="both"/>
              <w:rPr>
                <w:rFonts w:ascii="Times New Roman" w:hAnsi="Times New Roman" w:cs="Times New Roman"/>
                <w:sz w:val="24"/>
                <w:szCs w:val="24"/>
              </w:rPr>
            </w:pPr>
            <w:proofErr w:type="gramStart"/>
            <w:r w:rsidRPr="0096257A">
              <w:rPr>
                <w:rFonts w:ascii="Times New Roman" w:hAnsi="Times New Roman" w:cs="Times New Roman"/>
                <w:sz w:val="24"/>
                <w:szCs w:val="24"/>
              </w:rPr>
              <w:t>с</w:t>
            </w:r>
            <w:proofErr w:type="gramEnd"/>
            <w:r w:rsidRPr="0096257A">
              <w:rPr>
                <w:rFonts w:ascii="Times New Roman" w:hAnsi="Times New Roman" w:cs="Times New Roman"/>
                <w:sz w:val="24"/>
                <w:szCs w:val="24"/>
              </w:rPr>
              <w:t xml:space="preserve"> общими ваннами и душами</w:t>
            </w:r>
          </w:p>
        </w:tc>
        <w:tc>
          <w:tcPr>
            <w:tcW w:w="170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житель</w:t>
            </w:r>
          </w:p>
        </w:tc>
        <w:tc>
          <w:tcPr>
            <w:tcW w:w="115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120</w:t>
            </w:r>
          </w:p>
        </w:tc>
        <w:tc>
          <w:tcPr>
            <w:tcW w:w="119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75</w:t>
            </w:r>
          </w:p>
        </w:tc>
        <w:tc>
          <w:tcPr>
            <w:tcW w:w="1196"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920FC6" w:rsidRPr="0096257A" w:rsidRDefault="0046784A" w:rsidP="00BB070C">
            <w:pPr>
              <w:pStyle w:val="ConsPlusCell"/>
              <w:jc w:val="both"/>
              <w:rPr>
                <w:rFonts w:ascii="Times New Roman" w:hAnsi="Times New Roman" w:cs="Times New Roman"/>
                <w:sz w:val="24"/>
                <w:szCs w:val="24"/>
              </w:rPr>
            </w:pPr>
            <w:proofErr w:type="gramStart"/>
            <w:r w:rsidRPr="0096257A">
              <w:rPr>
                <w:rFonts w:ascii="Times New Roman" w:hAnsi="Times New Roman" w:cs="Times New Roman"/>
                <w:sz w:val="24"/>
                <w:szCs w:val="24"/>
              </w:rPr>
              <w:t>с</w:t>
            </w:r>
            <w:proofErr w:type="gramEnd"/>
            <w:r w:rsidRPr="0096257A">
              <w:rPr>
                <w:rFonts w:ascii="Times New Roman" w:hAnsi="Times New Roman" w:cs="Times New Roman"/>
                <w:sz w:val="24"/>
                <w:szCs w:val="24"/>
              </w:rPr>
              <w:t xml:space="preserve"> санитарными узлами,</w:t>
            </w:r>
            <w:r w:rsidR="00B767D4">
              <w:rPr>
                <w:rFonts w:ascii="Times New Roman" w:hAnsi="Times New Roman" w:cs="Times New Roman"/>
                <w:sz w:val="24"/>
                <w:szCs w:val="24"/>
              </w:rPr>
              <w:t xml:space="preserve"> </w:t>
            </w:r>
            <w:r w:rsidRPr="0096257A">
              <w:rPr>
                <w:rFonts w:ascii="Times New Roman" w:hAnsi="Times New Roman" w:cs="Times New Roman"/>
                <w:sz w:val="24"/>
                <w:szCs w:val="24"/>
              </w:rPr>
              <w:t>приближенными к палатам</w:t>
            </w:r>
          </w:p>
        </w:tc>
        <w:tc>
          <w:tcPr>
            <w:tcW w:w="170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житель</w:t>
            </w:r>
          </w:p>
        </w:tc>
        <w:tc>
          <w:tcPr>
            <w:tcW w:w="115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200</w:t>
            </w:r>
          </w:p>
        </w:tc>
        <w:tc>
          <w:tcPr>
            <w:tcW w:w="119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90</w:t>
            </w:r>
          </w:p>
        </w:tc>
        <w:tc>
          <w:tcPr>
            <w:tcW w:w="1196"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9487" w:type="dxa"/>
            <w:gridSpan w:val="5"/>
          </w:tcPr>
          <w:p w:rsidR="0046784A"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Физкультурно-оздоровительные учреждения:</w:t>
            </w:r>
          </w:p>
        </w:tc>
      </w:tr>
      <w:tr w:rsidR="0096257A" w:rsidRPr="0096257A" w:rsidTr="00191D82">
        <w:tc>
          <w:tcPr>
            <w:tcW w:w="4248" w:type="dxa"/>
          </w:tcPr>
          <w:p w:rsidR="0046784A" w:rsidRPr="0096257A" w:rsidRDefault="004D5E82" w:rsidP="00BB070C">
            <w:pPr>
              <w:pStyle w:val="ConsPlusCell"/>
              <w:jc w:val="both"/>
              <w:rPr>
                <w:rFonts w:ascii="Times New Roman" w:hAnsi="Times New Roman" w:cs="Times New Roman"/>
              </w:rPr>
            </w:pPr>
            <w:proofErr w:type="gramStart"/>
            <w:r w:rsidRPr="0096257A">
              <w:rPr>
                <w:rFonts w:ascii="Times New Roman" w:hAnsi="Times New Roman" w:cs="Times New Roman"/>
                <w:sz w:val="24"/>
              </w:rPr>
              <w:t>со</w:t>
            </w:r>
            <w:proofErr w:type="gramEnd"/>
            <w:r w:rsidRPr="0096257A">
              <w:rPr>
                <w:rFonts w:ascii="Times New Roman" w:hAnsi="Times New Roman" w:cs="Times New Roman"/>
                <w:sz w:val="24"/>
              </w:rPr>
              <w:t xml:space="preserve"> столовыми на полуфабри</w:t>
            </w:r>
            <w:r w:rsidR="00191D82" w:rsidRPr="0096257A">
              <w:rPr>
                <w:rFonts w:ascii="Times New Roman" w:hAnsi="Times New Roman" w:cs="Times New Roman"/>
                <w:sz w:val="24"/>
              </w:rPr>
              <w:t>катах, без стирки белья</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место</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60</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30</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46784A" w:rsidRPr="0096257A" w:rsidRDefault="00191D82" w:rsidP="00BB070C">
            <w:pPr>
              <w:pStyle w:val="ConsPlusCell"/>
              <w:jc w:val="both"/>
              <w:rPr>
                <w:rFonts w:ascii="Times New Roman" w:hAnsi="Times New Roman" w:cs="Times New Roman"/>
                <w:sz w:val="24"/>
                <w:szCs w:val="24"/>
              </w:rPr>
            </w:pPr>
            <w:proofErr w:type="gramStart"/>
            <w:r w:rsidRPr="0096257A">
              <w:rPr>
                <w:rFonts w:ascii="Times New Roman" w:hAnsi="Times New Roman" w:cs="Times New Roman"/>
                <w:sz w:val="24"/>
                <w:szCs w:val="24"/>
              </w:rPr>
              <w:t>со</w:t>
            </w:r>
            <w:proofErr w:type="gramEnd"/>
            <w:r w:rsidRPr="0096257A">
              <w:rPr>
                <w:rFonts w:ascii="Times New Roman" w:hAnsi="Times New Roman" w:cs="Times New Roman"/>
                <w:sz w:val="24"/>
                <w:szCs w:val="24"/>
              </w:rPr>
              <w:t xml:space="preserve"> столовыми, работающими на сырье, и прачечными</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место</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200</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100</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46784A"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Административные здания</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работающий</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15</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8</w:t>
            </w:r>
          </w:p>
        </w:tc>
      </w:tr>
      <w:tr w:rsidR="0096257A" w:rsidRPr="0096257A" w:rsidTr="00191D82">
        <w:tc>
          <w:tcPr>
            <w:tcW w:w="4248" w:type="dxa"/>
          </w:tcPr>
          <w:p w:rsidR="00191D82"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Предприятия общественного питания с приготовлением пищи, реализуемой в обеденном зале</w:t>
            </w:r>
          </w:p>
        </w:tc>
        <w:tc>
          <w:tcPr>
            <w:tcW w:w="170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 блюдо</w:t>
            </w:r>
          </w:p>
        </w:tc>
        <w:tc>
          <w:tcPr>
            <w:tcW w:w="115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w:t>
            </w:r>
          </w:p>
        </w:tc>
        <w:tc>
          <w:tcPr>
            <w:tcW w:w="119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1196"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r>
      <w:tr w:rsidR="0096257A" w:rsidRPr="0096257A" w:rsidTr="00F736ED">
        <w:tc>
          <w:tcPr>
            <w:tcW w:w="9487" w:type="dxa"/>
            <w:gridSpan w:val="5"/>
          </w:tcPr>
          <w:p w:rsidR="00191D82" w:rsidRPr="0096257A" w:rsidRDefault="00191D82" w:rsidP="00BB070C">
            <w:pPr>
              <w:spacing w:after="0" w:line="240" w:lineRule="auto"/>
              <w:jc w:val="both"/>
              <w:rPr>
                <w:rFonts w:ascii="Times New Roman" w:hAnsi="Times New Roman" w:cs="Times New Roman"/>
                <w:b/>
                <w:sz w:val="24"/>
                <w:szCs w:val="28"/>
              </w:rPr>
            </w:pPr>
            <w:r w:rsidRPr="0096257A">
              <w:rPr>
                <w:rFonts w:ascii="Times New Roman" w:hAnsi="Times New Roman" w:cs="Times New Roman"/>
                <w:b/>
                <w:sz w:val="24"/>
                <w:szCs w:val="28"/>
              </w:rPr>
              <w:t>Магазины:</w:t>
            </w:r>
          </w:p>
        </w:tc>
      </w:tr>
      <w:tr w:rsidR="0096257A" w:rsidRPr="0096257A" w:rsidTr="00191D82">
        <w:tc>
          <w:tcPr>
            <w:tcW w:w="4248" w:type="dxa"/>
          </w:tcPr>
          <w:p w:rsidR="00191D82" w:rsidRPr="0096257A" w:rsidRDefault="00191D82"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продовольственные</w:t>
            </w:r>
            <w:proofErr w:type="gramEnd"/>
            <w:r w:rsidRPr="0096257A">
              <w:rPr>
                <w:rStyle w:val="105pt"/>
                <w:color w:val="auto"/>
                <w:sz w:val="24"/>
                <w:szCs w:val="24"/>
              </w:rPr>
              <w:t xml:space="preserve"> (без холодильных установок)</w:t>
            </w:r>
          </w:p>
        </w:tc>
        <w:tc>
          <w:tcPr>
            <w:tcW w:w="1701" w:type="dxa"/>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работник в смену или 20 м2 торгового</w:t>
            </w:r>
          </w:p>
          <w:p w:rsidR="00191D82" w:rsidRPr="0096257A" w:rsidRDefault="00191D82" w:rsidP="00BB070C">
            <w:pPr>
              <w:spacing w:after="0" w:line="240" w:lineRule="auto"/>
              <w:jc w:val="both"/>
              <w:rPr>
                <w:rFonts w:ascii="Times New Roman" w:hAnsi="Times New Roman" w:cs="Times New Roman"/>
                <w:sz w:val="24"/>
                <w:szCs w:val="28"/>
              </w:rPr>
            </w:pPr>
            <w:proofErr w:type="gramStart"/>
            <w:r w:rsidRPr="0096257A">
              <w:rPr>
                <w:rStyle w:val="105pt"/>
                <w:rFonts w:eastAsiaTheme="minorEastAsia"/>
                <w:color w:val="auto"/>
                <w:sz w:val="24"/>
                <w:szCs w:val="24"/>
              </w:rPr>
              <w:t>зала</w:t>
            </w:r>
            <w:proofErr w:type="gramEnd"/>
          </w:p>
        </w:tc>
        <w:tc>
          <w:tcPr>
            <w:tcW w:w="115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30</w:t>
            </w:r>
          </w:p>
        </w:tc>
        <w:tc>
          <w:tcPr>
            <w:tcW w:w="119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12</w:t>
            </w:r>
          </w:p>
        </w:tc>
        <w:tc>
          <w:tcPr>
            <w:tcW w:w="1196"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r>
      <w:tr w:rsidR="0096257A" w:rsidRPr="0096257A" w:rsidTr="00F736ED">
        <w:tc>
          <w:tcPr>
            <w:tcW w:w="4248" w:type="dxa"/>
          </w:tcPr>
          <w:p w:rsidR="00191D82" w:rsidRPr="0096257A" w:rsidRDefault="00191D82"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промтоварные</w:t>
            </w:r>
            <w:proofErr w:type="gramEnd"/>
          </w:p>
        </w:tc>
        <w:tc>
          <w:tcPr>
            <w:tcW w:w="1701" w:type="dxa"/>
          </w:tcPr>
          <w:p w:rsidR="00191D82" w:rsidRPr="0096257A" w:rsidRDefault="00191D82" w:rsidP="00BB070C">
            <w:pPr>
              <w:spacing w:after="0" w:line="240" w:lineRule="auto"/>
              <w:jc w:val="both"/>
              <w:rPr>
                <w:rFonts w:ascii="Times New Roman" w:hAnsi="Times New Roman" w:cs="Times New Roman"/>
                <w:sz w:val="24"/>
                <w:szCs w:val="28"/>
              </w:rPr>
            </w:pPr>
            <w:r w:rsidRPr="0096257A">
              <w:rPr>
                <w:rStyle w:val="105pt"/>
                <w:rFonts w:eastAsiaTheme="minorEastAsia"/>
                <w:color w:val="auto"/>
                <w:sz w:val="24"/>
                <w:szCs w:val="24"/>
              </w:rPr>
              <w:t>1 работник в смену</w:t>
            </w:r>
          </w:p>
        </w:tc>
        <w:tc>
          <w:tcPr>
            <w:tcW w:w="115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20</w:t>
            </w:r>
          </w:p>
        </w:tc>
        <w:tc>
          <w:tcPr>
            <w:tcW w:w="119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c>
          <w:tcPr>
            <w:tcW w:w="1196"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r>
      <w:tr w:rsidR="0096257A" w:rsidRPr="0096257A" w:rsidTr="00F736ED">
        <w:tc>
          <w:tcPr>
            <w:tcW w:w="4248" w:type="dxa"/>
            <w:vAlign w:val="bottom"/>
          </w:tcPr>
          <w:p w:rsidR="00191D82" w:rsidRPr="0096257A" w:rsidRDefault="00191D82" w:rsidP="00BB070C">
            <w:pPr>
              <w:pStyle w:val="41"/>
              <w:shd w:val="clear" w:color="auto" w:fill="auto"/>
              <w:spacing w:before="0" w:line="240" w:lineRule="auto"/>
              <w:ind w:left="120"/>
              <w:jc w:val="left"/>
              <w:rPr>
                <w:b/>
                <w:sz w:val="24"/>
                <w:szCs w:val="24"/>
              </w:rPr>
            </w:pPr>
            <w:r w:rsidRPr="0096257A">
              <w:rPr>
                <w:rStyle w:val="105pt"/>
                <w:b/>
                <w:color w:val="auto"/>
                <w:sz w:val="24"/>
                <w:szCs w:val="24"/>
              </w:rPr>
              <w:t>Поликлиники и амбулатории</w:t>
            </w:r>
          </w:p>
        </w:tc>
        <w:tc>
          <w:tcPr>
            <w:tcW w:w="1701" w:type="dxa"/>
            <w:vAlign w:val="bottom"/>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больной</w:t>
            </w:r>
          </w:p>
        </w:tc>
        <w:tc>
          <w:tcPr>
            <w:tcW w:w="1151"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c>
          <w:tcPr>
            <w:tcW w:w="1191"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4</w:t>
            </w:r>
          </w:p>
        </w:tc>
        <w:tc>
          <w:tcPr>
            <w:tcW w:w="1196"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r>
      <w:tr w:rsidR="0096257A" w:rsidRPr="0096257A" w:rsidTr="00F736ED">
        <w:trPr>
          <w:trHeight w:val="495"/>
        </w:trPr>
        <w:tc>
          <w:tcPr>
            <w:tcW w:w="4248" w:type="dxa"/>
          </w:tcPr>
          <w:p w:rsidR="00191D82" w:rsidRPr="0096257A" w:rsidRDefault="004D5E82" w:rsidP="009A0AA2">
            <w:pPr>
              <w:spacing w:after="0" w:line="240" w:lineRule="auto"/>
              <w:rPr>
                <w:rFonts w:ascii="Times New Roman" w:hAnsi="Times New Roman" w:cs="Times New Roman"/>
                <w:sz w:val="24"/>
                <w:szCs w:val="24"/>
              </w:rPr>
            </w:pPr>
            <w:r w:rsidRPr="0096257A">
              <w:rPr>
                <w:rFonts w:ascii="Times New Roman" w:hAnsi="Times New Roman" w:cs="Times New Roman"/>
                <w:sz w:val="24"/>
                <w:szCs w:val="24"/>
              </w:rPr>
              <w:t>Ф</w:t>
            </w:r>
            <w:r w:rsidR="009A0AA2" w:rsidRPr="0096257A">
              <w:rPr>
                <w:rFonts w:ascii="Times New Roman" w:hAnsi="Times New Roman" w:cs="Times New Roman"/>
                <w:sz w:val="24"/>
                <w:szCs w:val="24"/>
              </w:rPr>
              <w:t>ельдшерско-акушерский пункт</w:t>
            </w:r>
            <w:r w:rsidR="00A46FEF" w:rsidRPr="0096257A">
              <w:rPr>
                <w:rFonts w:ascii="Times New Roman" w:hAnsi="Times New Roman" w:cs="Times New Roman"/>
                <w:sz w:val="24"/>
                <w:szCs w:val="24"/>
              </w:rPr>
              <w:t xml:space="preserve">, </w:t>
            </w:r>
            <w:r w:rsidR="009A0AA2" w:rsidRPr="0096257A">
              <w:rPr>
                <w:rFonts w:ascii="Times New Roman" w:hAnsi="Times New Roman" w:cs="Times New Roman"/>
                <w:sz w:val="24"/>
                <w:szCs w:val="24"/>
              </w:rPr>
              <w:t>центр врача общей практики</w:t>
            </w:r>
          </w:p>
        </w:tc>
        <w:tc>
          <w:tcPr>
            <w:tcW w:w="1701" w:type="dxa"/>
            <w:vAlign w:val="bottom"/>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работающий в смену</w:t>
            </w:r>
          </w:p>
        </w:tc>
        <w:tc>
          <w:tcPr>
            <w:tcW w:w="115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30</w:t>
            </w:r>
          </w:p>
        </w:tc>
        <w:tc>
          <w:tcPr>
            <w:tcW w:w="119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12</w:t>
            </w:r>
          </w:p>
        </w:tc>
        <w:tc>
          <w:tcPr>
            <w:tcW w:w="1196"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Fonts w:ascii="Times New Roman" w:hAnsi="Times New Roman" w:cs="Times New Roman"/>
                <w:b/>
                <w:sz w:val="24"/>
                <w:szCs w:val="28"/>
              </w:rPr>
              <w:t>Аптеки:</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торговый</w:t>
            </w:r>
            <w:proofErr w:type="gramEnd"/>
            <w:r w:rsidRPr="0096257A">
              <w:rPr>
                <w:rStyle w:val="105pt"/>
                <w:color w:val="auto"/>
                <w:sz w:val="24"/>
                <w:szCs w:val="24"/>
              </w:rPr>
              <w:t xml:space="preserve"> зал и подсобные помещения</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работающий</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лаборатория</w:t>
            </w:r>
            <w:proofErr w:type="gramEnd"/>
            <w:r w:rsidRPr="0096257A">
              <w:rPr>
                <w:rStyle w:val="105pt"/>
                <w:color w:val="auto"/>
                <w:sz w:val="24"/>
                <w:szCs w:val="24"/>
              </w:rPr>
              <w:t xml:space="preserve"> приготовления лекарств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работающий</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310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55</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b/>
                <w:sz w:val="24"/>
                <w:szCs w:val="24"/>
              </w:rPr>
            </w:pPr>
            <w:r w:rsidRPr="0096257A">
              <w:rPr>
                <w:rStyle w:val="105pt"/>
                <w:b/>
                <w:color w:val="auto"/>
                <w:sz w:val="24"/>
                <w:szCs w:val="24"/>
              </w:rPr>
              <w:t>Парикмахерские</w:t>
            </w:r>
          </w:p>
        </w:tc>
        <w:tc>
          <w:tcPr>
            <w:tcW w:w="170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 рабочее место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56</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33</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Стадионы и спортзалы</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зрителей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4</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физкультурников с учетом приема душа</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30</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r>
      <w:tr w:rsidR="0096257A" w:rsidRPr="0096257A" w:rsidTr="00F736ED">
        <w:tc>
          <w:tcPr>
            <w:tcW w:w="4248" w:type="dxa"/>
            <w:vAlign w:val="center"/>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спортсменов с учетом приема душа</w:t>
            </w:r>
          </w:p>
        </w:tc>
        <w:tc>
          <w:tcPr>
            <w:tcW w:w="1701" w:type="dxa"/>
            <w:vAlign w:val="center"/>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Плавательные бассейны:</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зрителей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место</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спортсменов (физкультурников) с учетом приема душа</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60</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на</w:t>
            </w:r>
            <w:proofErr w:type="gramEnd"/>
            <w:r w:rsidRPr="0096257A">
              <w:rPr>
                <w:rStyle w:val="105pt"/>
                <w:color w:val="auto"/>
                <w:sz w:val="24"/>
                <w:szCs w:val="24"/>
              </w:rPr>
              <w:t xml:space="preserve"> пополнение бассейна</w:t>
            </w:r>
          </w:p>
        </w:tc>
        <w:tc>
          <w:tcPr>
            <w:tcW w:w="1701" w:type="dxa"/>
            <w:vAlign w:val="center"/>
          </w:tcPr>
          <w:p w:rsidR="00F736ED" w:rsidRPr="0096257A" w:rsidRDefault="00F736ED" w:rsidP="00BB070C">
            <w:pPr>
              <w:pStyle w:val="41"/>
              <w:shd w:val="clear" w:color="auto" w:fill="auto"/>
              <w:spacing w:before="0" w:after="60" w:line="240" w:lineRule="auto"/>
              <w:ind w:left="-108"/>
              <w:rPr>
                <w:sz w:val="24"/>
                <w:szCs w:val="24"/>
              </w:rPr>
            </w:pPr>
            <w:r w:rsidRPr="0096257A">
              <w:rPr>
                <w:rStyle w:val="105pt"/>
                <w:color w:val="auto"/>
                <w:sz w:val="24"/>
                <w:szCs w:val="24"/>
              </w:rPr>
              <w:t>%</w:t>
            </w:r>
            <w:r w:rsidRPr="0096257A">
              <w:rPr>
                <w:sz w:val="24"/>
                <w:szCs w:val="24"/>
              </w:rPr>
              <w:t xml:space="preserve"> </w:t>
            </w:r>
            <w:r w:rsidRPr="0096257A">
              <w:rPr>
                <w:rStyle w:val="105pt"/>
                <w:color w:val="auto"/>
                <w:sz w:val="24"/>
                <w:szCs w:val="24"/>
              </w:rPr>
              <w:t>вместимости</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Бани:</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для</w:t>
            </w:r>
            <w:proofErr w:type="gramEnd"/>
            <w:r w:rsidRPr="0096257A">
              <w:rPr>
                <w:rStyle w:val="105pt"/>
                <w:color w:val="auto"/>
                <w:sz w:val="24"/>
                <w:szCs w:val="24"/>
              </w:rPr>
              <w:t xml:space="preserve"> мытья в мыльной и ополаскиванием в душе</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180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то</w:t>
            </w:r>
            <w:proofErr w:type="gramEnd"/>
            <w:r w:rsidRPr="0096257A">
              <w:rPr>
                <w:rStyle w:val="105pt"/>
                <w:color w:val="auto"/>
                <w:sz w:val="24"/>
                <w:szCs w:val="24"/>
              </w:rPr>
              <w:t xml:space="preserve"> же, с приемом оздоровительных процедур</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290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190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душевая</w:t>
            </w:r>
            <w:proofErr w:type="gramEnd"/>
            <w:r w:rsidRPr="0096257A">
              <w:rPr>
                <w:rStyle w:val="105pt"/>
                <w:color w:val="auto"/>
                <w:sz w:val="24"/>
                <w:szCs w:val="24"/>
              </w:rPr>
              <w:t xml:space="preserve"> кабина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240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ванная</w:t>
            </w:r>
            <w:proofErr w:type="gramEnd"/>
            <w:r w:rsidRPr="0096257A">
              <w:rPr>
                <w:rStyle w:val="105pt"/>
                <w:color w:val="auto"/>
                <w:sz w:val="24"/>
                <w:szCs w:val="24"/>
              </w:rPr>
              <w:t xml:space="preserve"> кабина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540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9487" w:type="dxa"/>
            <w:gridSpan w:val="5"/>
          </w:tcPr>
          <w:p w:rsidR="00F736ED" w:rsidRPr="0096257A" w:rsidRDefault="00F736ED" w:rsidP="009A0AA2">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Производственные цех</w:t>
            </w:r>
            <w:r w:rsidR="009A0AA2" w:rsidRPr="0096257A">
              <w:rPr>
                <w:rStyle w:val="105pt"/>
                <w:rFonts w:eastAsiaTheme="minorEastAsia"/>
                <w:b/>
                <w:color w:val="auto"/>
                <w:sz w:val="24"/>
                <w:szCs w:val="24"/>
              </w:rPr>
              <w:t>а</w:t>
            </w:r>
            <w:r w:rsidRPr="0096257A">
              <w:rPr>
                <w:rStyle w:val="105pt"/>
                <w:rFonts w:eastAsiaTheme="minorEastAsia"/>
                <w:b/>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обычные</w:t>
            </w:r>
            <w:proofErr w:type="gramEnd"/>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 в смену</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25</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4248" w:type="dxa"/>
            <w:vAlign w:val="bottom"/>
          </w:tcPr>
          <w:p w:rsidR="00F736ED" w:rsidRPr="0096257A" w:rsidRDefault="00F736ED" w:rsidP="00BB070C">
            <w:pPr>
              <w:pStyle w:val="41"/>
              <w:shd w:val="clear" w:color="auto" w:fill="auto"/>
              <w:spacing w:before="0" w:after="60" w:line="240" w:lineRule="auto"/>
              <w:jc w:val="left"/>
              <w:rPr>
                <w:sz w:val="24"/>
                <w:szCs w:val="24"/>
              </w:rPr>
            </w:pPr>
            <w:proofErr w:type="gramStart"/>
            <w:r w:rsidRPr="0096257A">
              <w:rPr>
                <w:rStyle w:val="105pt"/>
                <w:color w:val="auto"/>
                <w:sz w:val="24"/>
                <w:szCs w:val="24"/>
              </w:rPr>
              <w:t>с</w:t>
            </w:r>
            <w:proofErr w:type="gramEnd"/>
            <w:r w:rsidRPr="0096257A">
              <w:rPr>
                <w:rStyle w:val="105pt"/>
                <w:color w:val="auto"/>
                <w:sz w:val="24"/>
                <w:szCs w:val="24"/>
              </w:rPr>
              <w:t xml:space="preserve"> тепловыделениями свыше 84 кДж на 1м/ч</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45</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24</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Душевые в бытовых помещениях промышленных предприятий</w:t>
            </w:r>
          </w:p>
        </w:tc>
        <w:tc>
          <w:tcPr>
            <w:tcW w:w="170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 душевая сетка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500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270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Расход воды на поливку:</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травяного</w:t>
            </w:r>
            <w:proofErr w:type="gramEnd"/>
            <w:r w:rsidRPr="0096257A">
              <w:rPr>
                <w:rStyle w:val="105pt"/>
                <w:color w:val="auto"/>
                <w:sz w:val="24"/>
                <w:szCs w:val="24"/>
              </w:rPr>
              <w:t xml:space="preserve"> покрова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футбольного</w:t>
            </w:r>
            <w:proofErr w:type="gramEnd"/>
            <w:r w:rsidRPr="0096257A">
              <w:rPr>
                <w:rStyle w:val="105pt"/>
                <w:color w:val="auto"/>
                <w:sz w:val="24"/>
                <w:szCs w:val="24"/>
              </w:rPr>
              <w:t xml:space="preserve"> поля</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остальных</w:t>
            </w:r>
            <w:proofErr w:type="gramEnd"/>
            <w:r w:rsidRPr="0096257A">
              <w:rPr>
                <w:rStyle w:val="105pt"/>
                <w:color w:val="auto"/>
                <w:sz w:val="24"/>
                <w:szCs w:val="24"/>
              </w:rPr>
              <w:t xml:space="preserve"> спортивных сооружений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усовершенствованных</w:t>
            </w:r>
            <w:proofErr w:type="gramEnd"/>
            <w:r w:rsidRPr="0096257A">
              <w:rPr>
                <w:rStyle w:val="105pt"/>
                <w:color w:val="auto"/>
                <w:sz w:val="24"/>
                <w:szCs w:val="24"/>
              </w:rPr>
              <w:t xml:space="preserve"> покрытий, тротуаров, площадей, заводских проездов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tcPr>
          <w:p w:rsidR="00F736ED" w:rsidRPr="0096257A" w:rsidRDefault="00F736ED" w:rsidP="00BB070C">
            <w:pPr>
              <w:spacing w:line="240" w:lineRule="auto"/>
              <w:rPr>
                <w:rFonts w:ascii="Times New Roman" w:hAnsi="Times New Roman" w:cs="Times New Roman"/>
              </w:rPr>
            </w:pPr>
          </w:p>
        </w:tc>
        <w:tc>
          <w:tcPr>
            <w:tcW w:w="1196" w:type="dxa"/>
          </w:tcPr>
          <w:p w:rsidR="00F736ED" w:rsidRPr="0096257A" w:rsidRDefault="00F736ED" w:rsidP="00BB070C">
            <w:pPr>
              <w:spacing w:line="240" w:lineRule="auto"/>
              <w:rPr>
                <w:rFonts w:ascii="Times New Roman" w:hAnsi="Times New Roman" w:cs="Times New Roman"/>
              </w:rPr>
            </w:pP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proofErr w:type="gramStart"/>
            <w:r w:rsidRPr="0096257A">
              <w:rPr>
                <w:rStyle w:val="105pt"/>
                <w:color w:val="auto"/>
                <w:sz w:val="24"/>
                <w:szCs w:val="24"/>
              </w:rPr>
              <w:t>зеленых</w:t>
            </w:r>
            <w:proofErr w:type="gramEnd"/>
            <w:r w:rsidRPr="0096257A">
              <w:rPr>
                <w:rStyle w:val="105pt"/>
                <w:color w:val="auto"/>
                <w:sz w:val="24"/>
                <w:szCs w:val="24"/>
              </w:rPr>
              <w:t xml:space="preserve"> насаждений, газонов и цветников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Заливка поверхности катка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bl>
    <w:p w:rsidR="00F736ED" w:rsidRPr="0096257A" w:rsidRDefault="00F736ED" w:rsidP="00BB070C">
      <w:pPr>
        <w:spacing w:after="0" w:line="240" w:lineRule="auto"/>
        <w:ind w:left="20" w:right="20"/>
        <w:jc w:val="both"/>
        <w:rPr>
          <w:rFonts w:ascii="Times New Roman" w:hAnsi="Times New Roman" w:cs="Times New Roman"/>
        </w:rPr>
      </w:pPr>
      <w:r w:rsidRPr="0096257A">
        <w:rPr>
          <w:rFonts w:ascii="Times New Roman" w:hAnsi="Times New Roman" w:cs="Times New Roman"/>
        </w:rPr>
        <w:t xml:space="preserve">Примечания: </w:t>
      </w:r>
    </w:p>
    <w:p w:rsidR="00F736ED" w:rsidRPr="0096257A" w:rsidRDefault="00F736ED" w:rsidP="00BB070C">
      <w:pPr>
        <w:spacing w:after="0" w:line="240" w:lineRule="auto"/>
        <w:ind w:left="20" w:right="20" w:firstLine="688"/>
        <w:jc w:val="both"/>
        <w:rPr>
          <w:rFonts w:ascii="Times New Roman" w:hAnsi="Times New Roman" w:cs="Times New Roman"/>
        </w:rPr>
      </w:pPr>
      <w:r w:rsidRPr="0096257A">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F736ED" w:rsidRPr="0096257A" w:rsidRDefault="00F736ED" w:rsidP="00BB070C">
      <w:pPr>
        <w:spacing w:after="0" w:line="240" w:lineRule="auto"/>
        <w:ind w:left="20" w:right="20" w:firstLine="688"/>
        <w:jc w:val="both"/>
        <w:rPr>
          <w:rFonts w:ascii="Times New Roman" w:hAnsi="Times New Roman" w:cs="Times New Roman"/>
        </w:rPr>
      </w:pPr>
      <w:r w:rsidRPr="0096257A">
        <w:rPr>
          <w:rFonts w:ascii="Times New Roman" w:hAnsi="Times New Roman" w:cs="Times New Roman"/>
        </w:rPr>
        <w:t>2.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надлежит учитывать дополнительно.</w:t>
      </w:r>
    </w:p>
    <w:p w:rsidR="00F736ED" w:rsidRPr="0096257A" w:rsidRDefault="00F736ED"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3.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w:t>
      </w:r>
    </w:p>
    <w:p w:rsidR="00F736ED" w:rsidRPr="0096257A" w:rsidRDefault="00F736ED" w:rsidP="00BB070C">
      <w:pPr>
        <w:widowControl w:val="0"/>
        <w:spacing w:after="0" w:line="240" w:lineRule="auto"/>
        <w:ind w:left="20" w:right="20"/>
        <w:jc w:val="both"/>
        <w:rPr>
          <w:rFonts w:ascii="Times New Roman" w:hAnsi="Times New Roman" w:cs="Times New Roman"/>
        </w:rPr>
      </w:pPr>
      <w:r w:rsidRPr="0096257A">
        <w:rPr>
          <w:rFonts w:ascii="Times New Roman" w:hAnsi="Times New Roman" w:cs="Times New Roman"/>
        </w:rPr>
        <w:t>Приведенные расчетные расходы воды на поливку установлены из расчета на 1 поливку. Число поливок в сутки следует принимать в зависимости от климатических и других местных условий.</w:t>
      </w:r>
    </w:p>
    <w:p w:rsidR="0031607E" w:rsidRPr="0096257A" w:rsidRDefault="00F736ED"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4.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736ED" w:rsidRPr="0096257A" w:rsidRDefault="00F736ED" w:rsidP="00BB070C">
      <w:pPr>
        <w:widowControl w:val="0"/>
        <w:spacing w:after="0" w:line="240" w:lineRule="auto"/>
        <w:ind w:right="20" w:firstLine="708"/>
        <w:jc w:val="both"/>
        <w:rPr>
          <w:rFonts w:ascii="Times New Roman" w:hAnsi="Times New Roman" w:cs="Times New Roman"/>
        </w:rPr>
      </w:pPr>
      <w:r w:rsidRPr="0096257A">
        <w:rPr>
          <w:rFonts w:ascii="Times New Roman" w:hAnsi="Times New Roman" w:cs="Times New Roman"/>
        </w:rPr>
        <w:t xml:space="preserve">5. На предприятиях общественного питания количество блюд </w:t>
      </w:r>
      <w:r w:rsidRPr="0096257A">
        <w:rPr>
          <w:rFonts w:ascii="Times New Roman" w:hAnsi="Times New Roman" w:cs="Times New Roman"/>
          <w:lang w:eastAsia="en-US" w:bidi="en-US"/>
        </w:rPr>
        <w:t>(</w:t>
      </w:r>
      <w:r w:rsidRPr="0096257A">
        <w:rPr>
          <w:rFonts w:ascii="Times New Roman" w:hAnsi="Times New Roman" w:cs="Times New Roman"/>
          <w:lang w:val="en-US" w:eastAsia="en-US" w:bidi="en-US"/>
        </w:rPr>
        <w:t>U</w:t>
      </w:r>
      <w:r w:rsidRPr="0096257A">
        <w:rPr>
          <w:rFonts w:ascii="Times New Roman" w:hAnsi="Times New Roman" w:cs="Times New Roman"/>
          <w:lang w:eastAsia="en-US" w:bidi="en-US"/>
        </w:rPr>
        <w:t xml:space="preserve">), </w:t>
      </w:r>
      <w:r w:rsidRPr="0096257A">
        <w:rPr>
          <w:rFonts w:ascii="Times New Roman" w:hAnsi="Times New Roman" w:cs="Times New Roman"/>
        </w:rPr>
        <w:t>реализуемых за один рабочий день, допускается определять по формуле</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lang w:val="en-US" w:eastAsia="en-US" w:bidi="en-US"/>
        </w:rPr>
        <w:t>U</w:t>
      </w:r>
      <w:r w:rsidRPr="0096257A">
        <w:rPr>
          <w:rFonts w:ascii="Times New Roman" w:hAnsi="Times New Roman" w:cs="Times New Roman"/>
          <w:lang w:eastAsia="en-US" w:bidi="en-US"/>
        </w:rPr>
        <w:t>=2,2</w:t>
      </w:r>
      <w:proofErr w:type="spellStart"/>
      <w:r w:rsidRPr="0096257A">
        <w:rPr>
          <w:rFonts w:ascii="Times New Roman" w:hAnsi="Times New Roman" w:cs="Times New Roman"/>
          <w:lang w:val="en-US" w:eastAsia="en-US" w:bidi="en-US"/>
        </w:rPr>
        <w:t>nmTy</w:t>
      </w:r>
      <w:proofErr w:type="spellEnd"/>
      <w:r w:rsidRPr="0096257A">
        <w:rPr>
          <w:rFonts w:ascii="Times New Roman" w:hAnsi="Times New Roman" w:cs="Times New Roman"/>
          <w:lang w:eastAsia="en-US" w:bidi="en-US"/>
        </w:rPr>
        <w:t>,</w:t>
      </w:r>
    </w:p>
    <w:p w:rsidR="00F736ED" w:rsidRPr="0096257A" w:rsidRDefault="00F736ED" w:rsidP="00BB070C">
      <w:pPr>
        <w:spacing w:after="0" w:line="240" w:lineRule="auto"/>
        <w:jc w:val="both"/>
        <w:rPr>
          <w:rFonts w:ascii="Times New Roman" w:hAnsi="Times New Roman" w:cs="Times New Roman"/>
        </w:rPr>
      </w:pPr>
      <w:proofErr w:type="gramStart"/>
      <w:r w:rsidRPr="0096257A">
        <w:rPr>
          <w:rFonts w:ascii="Times New Roman" w:hAnsi="Times New Roman" w:cs="Times New Roman"/>
        </w:rPr>
        <w:t>где</w:t>
      </w:r>
      <w:proofErr w:type="gramEnd"/>
      <w:r w:rsidRPr="0096257A">
        <w:rPr>
          <w:rFonts w:ascii="Times New Roman" w:hAnsi="Times New Roman" w:cs="Times New Roman"/>
        </w:rPr>
        <w:t xml:space="preserve"> </w:t>
      </w:r>
      <w:r w:rsidRPr="0096257A">
        <w:rPr>
          <w:rFonts w:ascii="Times New Roman" w:hAnsi="Times New Roman" w:cs="Times New Roman"/>
          <w:lang w:val="en-US" w:eastAsia="en-US" w:bidi="en-US"/>
        </w:rPr>
        <w:t>n</w:t>
      </w:r>
      <w:r w:rsidRPr="0096257A">
        <w:rPr>
          <w:rFonts w:ascii="Times New Roman" w:hAnsi="Times New Roman" w:cs="Times New Roman"/>
          <w:lang w:eastAsia="en-US" w:bidi="en-US"/>
        </w:rPr>
        <w:t xml:space="preserve"> </w:t>
      </w:r>
      <w:r w:rsidRPr="0096257A">
        <w:rPr>
          <w:rFonts w:ascii="Times New Roman" w:hAnsi="Times New Roman" w:cs="Times New Roman"/>
        </w:rPr>
        <w:t>- количество посадочных мест;</w:t>
      </w:r>
    </w:p>
    <w:p w:rsidR="00F736ED" w:rsidRPr="0096257A" w:rsidRDefault="00F736ED" w:rsidP="00BB070C">
      <w:pPr>
        <w:spacing w:after="0" w:line="240" w:lineRule="auto"/>
        <w:ind w:right="20"/>
        <w:jc w:val="both"/>
        <w:rPr>
          <w:rFonts w:ascii="Times New Roman" w:hAnsi="Times New Roman" w:cs="Times New Roman"/>
        </w:rPr>
      </w:pPr>
      <w:r w:rsidRPr="0096257A">
        <w:rPr>
          <w:rFonts w:ascii="Times New Roman" w:hAnsi="Times New Roman" w:cs="Times New Roman"/>
          <w:lang w:val="en-US" w:eastAsia="en-US" w:bidi="en-US"/>
        </w:rPr>
        <w:t>m</w:t>
      </w:r>
      <w:r w:rsidRPr="0096257A">
        <w:rPr>
          <w:rFonts w:ascii="Times New Roman" w:hAnsi="Times New Roman" w:cs="Times New Roman"/>
          <w:lang w:eastAsia="en-US" w:bidi="en-US"/>
        </w:rPr>
        <w:t xml:space="preserve"> </w:t>
      </w:r>
      <w:r w:rsidRPr="0096257A">
        <w:rPr>
          <w:rFonts w:ascii="Times New Roman" w:hAnsi="Times New Roman" w:cs="Times New Roman"/>
        </w:rPr>
        <w:t xml:space="preserve">- </w:t>
      </w:r>
      <w:proofErr w:type="gramStart"/>
      <w:r w:rsidRPr="0096257A">
        <w:rPr>
          <w:rFonts w:ascii="Times New Roman" w:hAnsi="Times New Roman" w:cs="Times New Roman"/>
        </w:rPr>
        <w:t>количество</w:t>
      </w:r>
      <w:proofErr w:type="gramEnd"/>
      <w:r w:rsidRPr="0096257A">
        <w:rPr>
          <w:rFonts w:ascii="Times New Roman" w:hAnsi="Times New Roman" w:cs="Times New Roman"/>
        </w:rPr>
        <w:t xml:space="preserve"> посадок, принимаемых для столовых открытого типа и кафе - 2; для столовых студенческих и при промышленных предприятиях - 3; для ресторанов - 1,5;</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lang w:val="en-US" w:eastAsia="en-US" w:bidi="en-US"/>
        </w:rPr>
        <w:t>T</w:t>
      </w:r>
      <w:r w:rsidRPr="0096257A">
        <w:rPr>
          <w:rFonts w:ascii="Times New Roman" w:hAnsi="Times New Roman" w:cs="Times New Roman"/>
          <w:lang w:eastAsia="en-US" w:bidi="en-US"/>
        </w:rPr>
        <w:t xml:space="preserve"> </w:t>
      </w:r>
      <w:r w:rsidRPr="0096257A">
        <w:rPr>
          <w:rFonts w:ascii="Times New Roman" w:hAnsi="Times New Roman" w:cs="Times New Roman"/>
        </w:rPr>
        <w:t xml:space="preserve">- </w:t>
      </w:r>
      <w:proofErr w:type="gramStart"/>
      <w:r w:rsidRPr="0096257A">
        <w:rPr>
          <w:rFonts w:ascii="Times New Roman" w:hAnsi="Times New Roman" w:cs="Times New Roman"/>
        </w:rPr>
        <w:t>время</w:t>
      </w:r>
      <w:proofErr w:type="gramEnd"/>
      <w:r w:rsidRPr="0096257A">
        <w:rPr>
          <w:rFonts w:ascii="Times New Roman" w:hAnsi="Times New Roman" w:cs="Times New Roman"/>
        </w:rPr>
        <w:t xml:space="preserve"> работы предприятия общественного питания, ч;</w:t>
      </w:r>
    </w:p>
    <w:p w:rsidR="00F736ED" w:rsidRPr="0096257A" w:rsidRDefault="00F736ED" w:rsidP="00BB070C">
      <w:pPr>
        <w:spacing w:after="0" w:line="240" w:lineRule="auto"/>
        <w:ind w:right="460"/>
        <w:rPr>
          <w:rFonts w:ascii="Times New Roman" w:hAnsi="Times New Roman" w:cs="Times New Roman"/>
        </w:rPr>
      </w:pPr>
      <w:proofErr w:type="gramStart"/>
      <w:r w:rsidRPr="0096257A">
        <w:rPr>
          <w:rFonts w:ascii="Times New Roman" w:hAnsi="Times New Roman" w:cs="Times New Roman"/>
        </w:rPr>
        <w:t>у</w:t>
      </w:r>
      <w:proofErr w:type="gramEnd"/>
      <w:r w:rsidRPr="0096257A">
        <w:rPr>
          <w:rFonts w:ascii="Times New Roman" w:hAnsi="Times New Roman" w:cs="Times New Roman"/>
        </w:rPr>
        <w:t xml:space="preserve">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8A7B61" w:rsidRPr="0096257A" w:rsidRDefault="00B767D4" w:rsidP="008A7B61">
      <w:pPr>
        <w:spacing w:after="0" w:line="240" w:lineRule="auto"/>
        <w:ind w:right="460"/>
        <w:rPr>
          <w:rFonts w:ascii="Times New Roman" w:hAnsi="Times New Roman" w:cs="Times New Roman"/>
        </w:rPr>
      </w:pPr>
      <w:r>
        <w:rPr>
          <w:rFonts w:ascii="Times New Roman" w:hAnsi="Times New Roman" w:cs="Times New Roman"/>
        </w:rPr>
        <w:t xml:space="preserve"> </w:t>
      </w:r>
      <w:r w:rsidR="008A7B61" w:rsidRPr="0096257A">
        <w:rPr>
          <w:rFonts w:ascii="Times New Roman" w:hAnsi="Times New Roman" w:cs="Times New Roman"/>
        </w:rPr>
        <w:t>6. Нормы расхода воды для Домов культуры не установлены</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F736ED" w:rsidRPr="0096257A" w:rsidRDefault="00F736ED" w:rsidP="00BB070C">
      <w:pPr>
        <w:widowControl w:val="0"/>
        <w:numPr>
          <w:ilvl w:val="0"/>
          <w:numId w:val="6"/>
        </w:num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При проектировании систем водоснабжения расход воды на производств</w:t>
      </w:r>
      <w:r w:rsidR="00457F43" w:rsidRPr="0096257A">
        <w:rPr>
          <w:rFonts w:ascii="Times New Roman" w:hAnsi="Times New Roman" w:cs="Times New Roman"/>
          <w:sz w:val="24"/>
          <w:szCs w:val="24"/>
        </w:rPr>
        <w:t>енно-технические и хозяйственно-</w:t>
      </w:r>
      <w:r w:rsidRPr="0096257A">
        <w:rPr>
          <w:rFonts w:ascii="Times New Roman" w:hAnsi="Times New Roman" w:cs="Times New Roman"/>
          <w:sz w:val="24"/>
          <w:szCs w:val="24"/>
        </w:rPr>
        <w:t xml:space="preserve">бытовые цели промышленных и сельскохозяйственных предприятий (в </w:t>
      </w:r>
      <w:proofErr w:type="spellStart"/>
      <w:r w:rsidRPr="0096257A">
        <w:rPr>
          <w:rFonts w:ascii="Times New Roman" w:hAnsi="Times New Roman" w:cs="Times New Roman"/>
          <w:sz w:val="24"/>
          <w:szCs w:val="24"/>
        </w:rPr>
        <w:t>т.ч</w:t>
      </w:r>
      <w:proofErr w:type="spellEnd"/>
      <w:r w:rsidRPr="0096257A">
        <w:rPr>
          <w:rFonts w:ascii="Times New Roman" w:hAnsi="Times New Roman" w:cs="Times New Roman"/>
          <w:sz w:val="24"/>
          <w:szCs w:val="24"/>
        </w:rPr>
        <w:t>.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F736ED" w:rsidRPr="0096257A" w:rsidRDefault="00F736ED" w:rsidP="00BB070C">
      <w:pPr>
        <w:widowControl w:val="0"/>
        <w:numPr>
          <w:ilvl w:val="0"/>
          <w:numId w:val="6"/>
        </w:num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 xml:space="preserve">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w:t>
      </w:r>
      <w:r w:rsidR="00A46FEF" w:rsidRPr="0096257A">
        <w:rPr>
          <w:rFonts w:ascii="Times New Roman" w:hAnsi="Times New Roman" w:cs="Times New Roman"/>
          <w:sz w:val="24"/>
          <w:szCs w:val="24"/>
        </w:rPr>
        <w:t>8</w:t>
      </w:r>
      <w:r w:rsidRPr="0096257A">
        <w:rPr>
          <w:rFonts w:ascii="Times New Roman" w:hAnsi="Times New Roman" w:cs="Times New Roman"/>
          <w:sz w:val="24"/>
          <w:szCs w:val="24"/>
        </w:rPr>
        <w:t>.</w:t>
      </w:r>
    </w:p>
    <w:p w:rsidR="00F736ED" w:rsidRPr="0096257A" w:rsidRDefault="00F736ED" w:rsidP="00BB070C">
      <w:pPr>
        <w:spacing w:after="18" w:line="240" w:lineRule="auto"/>
        <w:ind w:right="20"/>
        <w:jc w:val="right"/>
        <w:rPr>
          <w:rFonts w:ascii="Times New Roman" w:hAnsi="Times New Roman" w:cs="Times New Roman"/>
          <w:sz w:val="24"/>
          <w:szCs w:val="24"/>
        </w:rPr>
      </w:pPr>
      <w:bookmarkStart w:id="4" w:name="bookmark9"/>
      <w:r w:rsidRPr="0096257A">
        <w:rPr>
          <w:rFonts w:ascii="Times New Roman" w:hAnsi="Times New Roman" w:cs="Times New Roman"/>
          <w:sz w:val="24"/>
          <w:szCs w:val="24"/>
        </w:rPr>
        <w:t xml:space="preserve">Таблица </w:t>
      </w:r>
      <w:bookmarkEnd w:id="4"/>
      <w:r w:rsidR="00C451DD" w:rsidRPr="0096257A">
        <w:rPr>
          <w:rFonts w:ascii="Times New Roman" w:hAnsi="Times New Roman" w:cs="Times New Roman"/>
          <w:sz w:val="24"/>
          <w:szCs w:val="24"/>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4"/>
        <w:gridCol w:w="2155"/>
        <w:gridCol w:w="1997"/>
      </w:tblGrid>
      <w:tr w:rsidR="0096257A" w:rsidRPr="0096257A" w:rsidTr="002F2AE2">
        <w:trPr>
          <w:trHeight w:hRule="exact" w:val="578"/>
          <w:jc w:val="center"/>
        </w:trPr>
        <w:tc>
          <w:tcPr>
            <w:tcW w:w="5074"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Назначение воды</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Единица измерения</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Расход воды на поливку, л/м</w:t>
            </w:r>
            <w:r w:rsidRPr="0096257A">
              <w:rPr>
                <w:rStyle w:val="105pt"/>
                <w:color w:val="auto"/>
                <w:sz w:val="24"/>
                <w:szCs w:val="24"/>
                <w:vertAlign w:val="superscript"/>
              </w:rPr>
              <w:t>2</w:t>
            </w:r>
          </w:p>
        </w:tc>
      </w:tr>
      <w:tr w:rsidR="0096257A" w:rsidRPr="0096257A" w:rsidTr="004D5E82">
        <w:trPr>
          <w:trHeight w:hRule="exact" w:val="419"/>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зеленых насаждений</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1 поливка</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3-4</w:t>
            </w:r>
          </w:p>
        </w:tc>
      </w:tr>
      <w:tr w:rsidR="0096257A" w:rsidRPr="0096257A" w:rsidTr="004D5E82">
        <w:trPr>
          <w:trHeight w:hRule="exact" w:val="283"/>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газонов и цветников</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1 поливка</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4-6</w:t>
            </w:r>
          </w:p>
        </w:tc>
      </w:tr>
      <w:tr w:rsidR="0096257A" w:rsidRPr="0096257A" w:rsidTr="004D5E82">
        <w:trPr>
          <w:trHeight w:hRule="exact" w:val="369"/>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в грунтовых зимних теплицах</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15</w:t>
            </w:r>
          </w:p>
        </w:tc>
      </w:tr>
      <w:tr w:rsidR="0096257A" w:rsidRPr="0096257A" w:rsidTr="004D5E82">
        <w:trPr>
          <w:trHeight w:hRule="exact" w:val="856"/>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в стеллажных зимних и грунтовых весенних теплицах, парниках всех типов, утепленном грунте</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6</w:t>
            </w:r>
          </w:p>
        </w:tc>
      </w:tr>
      <w:tr w:rsidR="0096257A" w:rsidRPr="0096257A" w:rsidTr="004D5E82">
        <w:trPr>
          <w:trHeight w:hRule="exact" w:val="556"/>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на приусадебных участках овощных культур</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3-15</w:t>
            </w:r>
          </w:p>
        </w:tc>
      </w:tr>
      <w:tr w:rsidR="0096257A" w:rsidRPr="0096257A" w:rsidTr="004D5E82">
        <w:trPr>
          <w:trHeight w:hRule="exact" w:val="578"/>
          <w:jc w:val="center"/>
        </w:trPr>
        <w:tc>
          <w:tcPr>
            <w:tcW w:w="5074" w:type="dxa"/>
            <w:tcBorders>
              <w:top w:val="single" w:sz="4" w:space="0" w:color="auto"/>
              <w:left w:val="single" w:sz="4" w:space="0" w:color="auto"/>
              <w:bottom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на приусадебных участках плодовых деревьев</w:t>
            </w:r>
          </w:p>
        </w:tc>
        <w:tc>
          <w:tcPr>
            <w:tcW w:w="2155" w:type="dxa"/>
            <w:tcBorders>
              <w:top w:val="single" w:sz="4" w:space="0" w:color="auto"/>
              <w:left w:val="single" w:sz="4" w:space="0" w:color="auto"/>
              <w:bottom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10-15</w:t>
            </w:r>
          </w:p>
        </w:tc>
      </w:tr>
    </w:tbl>
    <w:p w:rsidR="00457F43" w:rsidRPr="0096257A" w:rsidRDefault="00F736ED" w:rsidP="00BB070C">
      <w:pPr>
        <w:spacing w:after="0" w:line="240" w:lineRule="auto"/>
        <w:ind w:right="20"/>
        <w:jc w:val="both"/>
        <w:rPr>
          <w:rFonts w:ascii="Times New Roman" w:hAnsi="Times New Roman" w:cs="Times New Roman"/>
        </w:rPr>
      </w:pPr>
      <w:r w:rsidRPr="0096257A">
        <w:rPr>
          <w:rFonts w:ascii="Times New Roman" w:hAnsi="Times New Roman" w:cs="Times New Roman"/>
        </w:rPr>
        <w:t xml:space="preserve">Примечания: </w:t>
      </w:r>
    </w:p>
    <w:p w:rsidR="00F736ED" w:rsidRPr="0096257A" w:rsidRDefault="00F736ED" w:rsidP="00BB070C">
      <w:pPr>
        <w:spacing w:after="0" w:line="240" w:lineRule="auto"/>
        <w:ind w:right="20" w:firstLine="708"/>
        <w:jc w:val="both"/>
        <w:rPr>
          <w:rFonts w:ascii="Times New Roman" w:hAnsi="Times New Roman" w:cs="Times New Roman"/>
        </w:rPr>
      </w:pPr>
      <w:r w:rsidRPr="0096257A">
        <w:rPr>
          <w:rFonts w:ascii="Times New Roman" w:hAnsi="Times New Roman" w:cs="Times New Roman"/>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w:t>
      </w:r>
      <w:proofErr w:type="spellStart"/>
      <w:r w:rsidRPr="0096257A">
        <w:rPr>
          <w:rFonts w:ascii="Times New Roman" w:hAnsi="Times New Roman" w:cs="Times New Roman"/>
        </w:rPr>
        <w:t>сут</w:t>
      </w:r>
      <w:proofErr w:type="spellEnd"/>
      <w:r w:rsidRPr="0096257A">
        <w:rPr>
          <w:rFonts w:ascii="Times New Roman" w:hAnsi="Times New Roman" w:cs="Times New Roman"/>
        </w:rPr>
        <w:t xml:space="preserve">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438A6" w:rsidRPr="0096257A" w:rsidRDefault="00457F43" w:rsidP="00C53A12">
      <w:pPr>
        <w:widowControl w:val="0"/>
        <w:tabs>
          <w:tab w:val="left" w:pos="270"/>
        </w:tabs>
        <w:spacing w:after="0" w:line="240" w:lineRule="auto"/>
        <w:jc w:val="both"/>
        <w:rPr>
          <w:rFonts w:ascii="Times New Roman" w:hAnsi="Times New Roman" w:cs="Times New Roman"/>
        </w:rPr>
      </w:pPr>
      <w:r w:rsidRPr="0096257A">
        <w:rPr>
          <w:rFonts w:ascii="Times New Roman" w:hAnsi="Times New Roman" w:cs="Times New Roman"/>
        </w:rPr>
        <w:tab/>
      </w:r>
      <w:r w:rsidRPr="0096257A">
        <w:rPr>
          <w:rFonts w:ascii="Times New Roman" w:hAnsi="Times New Roman" w:cs="Times New Roman"/>
        </w:rPr>
        <w:tab/>
        <w:t xml:space="preserve">2. </w:t>
      </w:r>
      <w:r w:rsidR="00F736ED" w:rsidRPr="0096257A">
        <w:rPr>
          <w:rFonts w:ascii="Times New Roman" w:hAnsi="Times New Roman" w:cs="Times New Roman"/>
        </w:rPr>
        <w:t>Количество поливок следует принимать 1-2 в сутки в зависимости от климатических условий.</w:t>
      </w:r>
    </w:p>
    <w:p w:rsidR="00457F43" w:rsidRPr="0096257A" w:rsidRDefault="00F736ED" w:rsidP="00BB070C">
      <w:pPr>
        <w:spacing w:after="0" w:line="240" w:lineRule="auto"/>
        <w:ind w:right="20"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w:t>
      </w:r>
      <w:r w:rsidR="002F2AE2" w:rsidRPr="0096257A">
        <w:rPr>
          <w:rFonts w:ascii="Times New Roman" w:hAnsi="Times New Roman" w:cs="Times New Roman"/>
          <w:sz w:val="24"/>
          <w:szCs w:val="24"/>
          <w:lang w:eastAsia="en-US" w:bidi="en-US"/>
        </w:rPr>
        <w:t>№</w:t>
      </w:r>
      <w:r w:rsidRPr="0096257A">
        <w:rPr>
          <w:rFonts w:ascii="Times New Roman" w:hAnsi="Times New Roman" w:cs="Times New Roman"/>
          <w:sz w:val="24"/>
          <w:szCs w:val="24"/>
          <w:lang w:eastAsia="en-US" w:bidi="en-US"/>
        </w:rPr>
        <w:t xml:space="preserve"> </w:t>
      </w:r>
      <w:r w:rsidRPr="0096257A">
        <w:rPr>
          <w:rFonts w:ascii="Times New Roman" w:hAnsi="Times New Roman" w:cs="Times New Roman"/>
          <w:sz w:val="24"/>
          <w:szCs w:val="24"/>
        </w:rPr>
        <w:t>123-ФЗ</w:t>
      </w:r>
      <w:r w:rsidR="002F2AE2" w:rsidRPr="0096257A">
        <w:rPr>
          <w:rFonts w:ascii="Times New Roman" w:hAnsi="Times New Roman" w:cs="Times New Roman"/>
          <w:sz w:val="24"/>
          <w:szCs w:val="24"/>
        </w:rPr>
        <w:t xml:space="preserve"> «Технический регламент о требованиях пожарной безопасности»</w:t>
      </w:r>
      <w:r w:rsidRPr="0096257A">
        <w:rPr>
          <w:rFonts w:ascii="Times New Roman" w:hAnsi="Times New Roman" w:cs="Times New Roman"/>
          <w:sz w:val="24"/>
          <w:szCs w:val="24"/>
        </w:rPr>
        <w:t>), СП 5.13130</w:t>
      </w:r>
      <w:r w:rsidR="002F2AE2" w:rsidRPr="0096257A">
        <w:rPr>
          <w:rFonts w:ascii="Times New Roman" w:hAnsi="Times New Roman" w:cs="Times New Roman"/>
          <w:sz w:val="24"/>
          <w:szCs w:val="24"/>
        </w:rPr>
        <w:t>.2009</w:t>
      </w:r>
      <w:r w:rsidR="002313C1" w:rsidRPr="0096257A">
        <w:rPr>
          <w:rFonts w:ascii="Times New Roman" w:hAnsi="Times New Roman" w:cs="Times New Roman"/>
          <w:sz w:val="24"/>
          <w:szCs w:val="24"/>
        </w:rPr>
        <w:t xml:space="preserve"> «Свод правил. Системы противопожарной защиты. Установки пожарной сигнализации и пожаротушения автоматические. Нормы и правила проектирования»</w:t>
      </w:r>
      <w:r w:rsidRPr="0096257A">
        <w:rPr>
          <w:rFonts w:ascii="Times New Roman" w:hAnsi="Times New Roman" w:cs="Times New Roman"/>
          <w:sz w:val="24"/>
          <w:szCs w:val="24"/>
        </w:rPr>
        <w:t>, СП 8.13130</w:t>
      </w:r>
      <w:r w:rsidR="002F2AE2" w:rsidRPr="0096257A">
        <w:rPr>
          <w:rFonts w:ascii="Times New Roman" w:hAnsi="Times New Roman" w:cs="Times New Roman"/>
          <w:sz w:val="24"/>
          <w:szCs w:val="24"/>
        </w:rPr>
        <w:t>.2009</w:t>
      </w:r>
      <w:r w:rsidR="002313C1" w:rsidRPr="0096257A">
        <w:rPr>
          <w:rFonts w:ascii="Times New Roman" w:hAnsi="Times New Roman" w:cs="Times New Roman"/>
          <w:sz w:val="24"/>
          <w:szCs w:val="24"/>
        </w:rPr>
        <w:t xml:space="preserve"> «Свод правил. Системы противопожарной защиты. Источники наружного противопожарного водоснабжения. Требования пожарной </w:t>
      </w:r>
      <w:proofErr w:type="spellStart"/>
      <w:r w:rsidR="002313C1" w:rsidRPr="0096257A">
        <w:rPr>
          <w:rFonts w:ascii="Times New Roman" w:hAnsi="Times New Roman" w:cs="Times New Roman"/>
          <w:sz w:val="24"/>
          <w:szCs w:val="24"/>
        </w:rPr>
        <w:t>безопастности</w:t>
      </w:r>
      <w:proofErr w:type="spellEnd"/>
      <w:r w:rsidR="002313C1" w:rsidRPr="0096257A">
        <w:rPr>
          <w:rFonts w:ascii="Times New Roman" w:hAnsi="Times New Roman" w:cs="Times New Roman"/>
          <w:sz w:val="24"/>
          <w:szCs w:val="24"/>
        </w:rPr>
        <w:t>»</w:t>
      </w:r>
      <w:r w:rsidRPr="0096257A">
        <w:rPr>
          <w:rFonts w:ascii="Times New Roman" w:hAnsi="Times New Roman" w:cs="Times New Roman"/>
          <w:sz w:val="24"/>
          <w:szCs w:val="24"/>
        </w:rPr>
        <w:t>, СП 10.1313</w:t>
      </w:r>
      <w:r w:rsidR="00457F43" w:rsidRPr="0096257A">
        <w:rPr>
          <w:rFonts w:ascii="Times New Roman" w:hAnsi="Times New Roman" w:cs="Times New Roman"/>
          <w:sz w:val="24"/>
          <w:szCs w:val="24"/>
        </w:rPr>
        <w:t>0</w:t>
      </w:r>
      <w:r w:rsidR="002F2AE2" w:rsidRPr="0096257A">
        <w:rPr>
          <w:rFonts w:ascii="Times New Roman" w:hAnsi="Times New Roman" w:cs="Times New Roman"/>
          <w:sz w:val="24"/>
          <w:szCs w:val="24"/>
        </w:rPr>
        <w:t>.2009</w:t>
      </w:r>
      <w:r w:rsidR="00954DE7" w:rsidRPr="0096257A">
        <w:rPr>
          <w:rFonts w:ascii="Times New Roman" w:hAnsi="Times New Roman" w:cs="Times New Roman"/>
          <w:sz w:val="24"/>
          <w:szCs w:val="24"/>
        </w:rPr>
        <w:t xml:space="preserve"> «Свод правил. Системы противопожарной защиты. Внутренний противопожарный водопровод. Требования пожарной </w:t>
      </w:r>
      <w:proofErr w:type="spellStart"/>
      <w:r w:rsidR="00954DE7" w:rsidRPr="0096257A">
        <w:rPr>
          <w:rFonts w:ascii="Times New Roman" w:hAnsi="Times New Roman" w:cs="Times New Roman"/>
          <w:sz w:val="24"/>
          <w:szCs w:val="24"/>
        </w:rPr>
        <w:t>безопастности</w:t>
      </w:r>
      <w:proofErr w:type="spellEnd"/>
      <w:r w:rsidR="00954DE7" w:rsidRPr="0096257A">
        <w:rPr>
          <w:rFonts w:ascii="Times New Roman" w:hAnsi="Times New Roman" w:cs="Times New Roman"/>
          <w:sz w:val="24"/>
          <w:szCs w:val="24"/>
        </w:rPr>
        <w:t>»</w:t>
      </w:r>
      <w:r w:rsidRPr="0096257A">
        <w:rPr>
          <w:rFonts w:ascii="Times New Roman" w:hAnsi="Times New Roman" w:cs="Times New Roman"/>
          <w:sz w:val="24"/>
          <w:szCs w:val="24"/>
        </w:rPr>
        <w:t xml:space="preserve">, а также настоящими </w:t>
      </w:r>
      <w:r w:rsidR="002F2AE2" w:rsidRPr="0096257A">
        <w:rPr>
          <w:rFonts w:ascii="Times New Roman" w:hAnsi="Times New Roman" w:cs="Times New Roman"/>
          <w:sz w:val="24"/>
          <w:szCs w:val="24"/>
        </w:rPr>
        <w:t>Н</w:t>
      </w:r>
      <w:r w:rsidRPr="0096257A">
        <w:rPr>
          <w:rFonts w:ascii="Times New Roman" w:hAnsi="Times New Roman" w:cs="Times New Roman"/>
          <w:sz w:val="24"/>
          <w:szCs w:val="24"/>
        </w:rPr>
        <w:t>ормативами.</w:t>
      </w:r>
      <w:bookmarkStart w:id="5" w:name="bookmark10"/>
    </w:p>
    <w:p w:rsidR="00457F43" w:rsidRPr="0096257A" w:rsidRDefault="00457F43" w:rsidP="00BB070C">
      <w:pPr>
        <w:spacing w:after="0" w:line="240" w:lineRule="auto"/>
        <w:ind w:right="20" w:firstLine="708"/>
        <w:jc w:val="both"/>
        <w:rPr>
          <w:rFonts w:ascii="Times New Roman" w:hAnsi="Times New Roman" w:cs="Times New Roman"/>
          <w:sz w:val="24"/>
          <w:szCs w:val="24"/>
        </w:rPr>
      </w:pPr>
    </w:p>
    <w:p w:rsidR="00457F43" w:rsidRPr="00CE0BBA" w:rsidRDefault="00457F43" w:rsidP="00CE0BBA">
      <w:pPr>
        <w:pStyle w:val="a4"/>
        <w:numPr>
          <w:ilvl w:val="3"/>
          <w:numId w:val="18"/>
        </w:numPr>
        <w:spacing w:after="0" w:line="240" w:lineRule="auto"/>
        <w:ind w:left="0" w:right="20" w:firstLine="0"/>
        <w:jc w:val="center"/>
        <w:rPr>
          <w:rFonts w:ascii="Times New Roman" w:hAnsi="Times New Roman" w:cs="Times New Roman"/>
          <w:b/>
          <w:sz w:val="24"/>
          <w:szCs w:val="24"/>
        </w:rPr>
      </w:pPr>
      <w:r w:rsidRPr="00CE0BBA">
        <w:rPr>
          <w:rFonts w:ascii="Times New Roman" w:hAnsi="Times New Roman" w:cs="Times New Roman"/>
          <w:b/>
          <w:sz w:val="24"/>
          <w:szCs w:val="24"/>
        </w:rPr>
        <w:t xml:space="preserve">Расчетные показатели максимально допустимого уровня территориальной доступности объектов водоотведения </w:t>
      </w:r>
      <w:bookmarkEnd w:id="5"/>
    </w:p>
    <w:p w:rsidR="00457F43" w:rsidRPr="0096257A" w:rsidRDefault="00457F43" w:rsidP="00BB070C">
      <w:pPr>
        <w:spacing w:after="0" w:line="240" w:lineRule="auto"/>
        <w:ind w:right="20" w:firstLine="708"/>
        <w:jc w:val="both"/>
        <w:rPr>
          <w:rFonts w:ascii="Times New Roman" w:hAnsi="Times New Roman" w:cs="Times New Roman"/>
          <w:b/>
          <w:sz w:val="24"/>
          <w:szCs w:val="24"/>
        </w:rPr>
      </w:pPr>
    </w:p>
    <w:p w:rsidR="00E15EC8" w:rsidRPr="0096257A" w:rsidRDefault="00457F43" w:rsidP="00BB070C">
      <w:pPr>
        <w:spacing w:after="0" w:line="240" w:lineRule="auto"/>
        <w:ind w:right="20" w:firstLine="708"/>
        <w:jc w:val="both"/>
        <w:rPr>
          <w:rFonts w:ascii="Times New Roman" w:hAnsi="Times New Roman" w:cs="Times New Roman"/>
          <w:sz w:val="24"/>
          <w:szCs w:val="24"/>
        </w:rPr>
      </w:pPr>
      <w:bookmarkStart w:id="6" w:name="bookmark11"/>
      <w:r w:rsidRPr="0096257A">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bookmarkStart w:id="7" w:name="bookmark12"/>
      <w:bookmarkEnd w:id="6"/>
    </w:p>
    <w:p w:rsidR="00622F94" w:rsidRPr="0096257A" w:rsidRDefault="00622F94" w:rsidP="00BB070C">
      <w:pPr>
        <w:spacing w:after="0" w:line="240" w:lineRule="auto"/>
        <w:ind w:right="20" w:firstLine="708"/>
        <w:jc w:val="both"/>
        <w:rPr>
          <w:rFonts w:ascii="Times New Roman" w:hAnsi="Times New Roman" w:cs="Times New Roman"/>
          <w:sz w:val="24"/>
          <w:szCs w:val="24"/>
        </w:rPr>
      </w:pPr>
    </w:p>
    <w:p w:rsidR="00E15EC8" w:rsidRPr="0096257A" w:rsidRDefault="00E15EC8" w:rsidP="00CE0BBA">
      <w:pPr>
        <w:pStyle w:val="a4"/>
        <w:keepNext/>
        <w:keepLines/>
        <w:numPr>
          <w:ilvl w:val="2"/>
          <w:numId w:val="18"/>
        </w:numPr>
        <w:spacing w:after="0" w:line="240" w:lineRule="auto"/>
        <w:ind w:left="0" w:right="20" w:firstLine="709"/>
        <w:rPr>
          <w:rFonts w:ascii="Times New Roman" w:hAnsi="Times New Roman" w:cs="Times New Roman"/>
          <w:b/>
          <w:sz w:val="24"/>
          <w:szCs w:val="24"/>
        </w:rPr>
      </w:pPr>
      <w:r w:rsidRPr="0096257A">
        <w:rPr>
          <w:rFonts w:ascii="Times New Roman" w:hAnsi="Times New Roman" w:cs="Times New Roman"/>
          <w:b/>
          <w:sz w:val="24"/>
          <w:szCs w:val="24"/>
        </w:rPr>
        <w:t>Расчетные показатели минимально допустимого уровня обеспеченности автомобильными дорогами местного значения и</w:t>
      </w:r>
      <w:bookmarkStart w:id="8" w:name="bookmark13"/>
      <w:bookmarkEnd w:id="7"/>
      <w:r w:rsidRPr="0096257A">
        <w:rPr>
          <w:rFonts w:ascii="Times New Roman" w:hAnsi="Times New Roman" w:cs="Times New Roman"/>
          <w:b/>
          <w:sz w:val="24"/>
          <w:szCs w:val="24"/>
        </w:rPr>
        <w:t xml:space="preserve"> территориальной доступности </w:t>
      </w:r>
      <w:bookmarkEnd w:id="8"/>
    </w:p>
    <w:p w:rsidR="00E15EC8" w:rsidRPr="0096257A" w:rsidRDefault="00E15EC8" w:rsidP="00BB070C">
      <w:pPr>
        <w:pStyle w:val="a4"/>
        <w:keepNext/>
        <w:keepLines/>
        <w:spacing w:after="0" w:line="240" w:lineRule="auto"/>
        <w:ind w:left="709" w:right="20"/>
        <w:jc w:val="both"/>
        <w:rPr>
          <w:rFonts w:ascii="Times New Roman" w:hAnsi="Times New Roman" w:cs="Times New Roman"/>
          <w:b/>
          <w:sz w:val="24"/>
          <w:szCs w:val="24"/>
        </w:rPr>
      </w:pPr>
    </w:p>
    <w:p w:rsidR="001E0618" w:rsidRPr="0096257A" w:rsidRDefault="001E0618" w:rsidP="00CE0BBA">
      <w:pPr>
        <w:pStyle w:val="a4"/>
        <w:keepNext/>
        <w:keepLines/>
        <w:numPr>
          <w:ilvl w:val="3"/>
          <w:numId w:val="18"/>
        </w:numPr>
        <w:spacing w:after="0" w:line="240" w:lineRule="auto"/>
        <w:ind w:left="0" w:right="20" w:firstLine="0"/>
        <w:jc w:val="center"/>
        <w:rPr>
          <w:rFonts w:ascii="Times New Roman" w:hAnsi="Times New Roman" w:cs="Times New Roman"/>
          <w:b/>
          <w:sz w:val="24"/>
          <w:szCs w:val="24"/>
        </w:rPr>
      </w:pPr>
      <w:r w:rsidRPr="0096257A">
        <w:rPr>
          <w:rFonts w:ascii="Times New Roman" w:hAnsi="Times New Roman" w:cs="Times New Roman"/>
          <w:b/>
          <w:sz w:val="24"/>
          <w:szCs w:val="24"/>
        </w:rPr>
        <w:t xml:space="preserve">Расчетные показатели плотности сети </w:t>
      </w:r>
      <w:r w:rsidRPr="0096257A">
        <w:rPr>
          <w:rFonts w:ascii="Times New Roman" w:hAnsi="Times New Roman" w:cs="Times New Roman"/>
          <w:b/>
          <w:sz w:val="24"/>
          <w:szCs w:val="28"/>
        </w:rPr>
        <w:t>автомобильных дорог общего пользования местного значения, улично-дорожной сети</w:t>
      </w:r>
    </w:p>
    <w:p w:rsidR="001E0618" w:rsidRPr="0096257A" w:rsidRDefault="001E0618"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 xml:space="preserve">Таблица </w:t>
      </w:r>
      <w:r w:rsidR="00C451DD" w:rsidRPr="0096257A">
        <w:rPr>
          <w:rFonts w:ascii="Times New Roman" w:hAnsi="Times New Roman" w:cs="Times New Roman"/>
          <w:sz w:val="24"/>
          <w:szCs w:val="24"/>
        </w:rPr>
        <w:t>9</w:t>
      </w:r>
    </w:p>
    <w:tbl>
      <w:tblPr>
        <w:tblW w:w="9413"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4394"/>
        <w:gridCol w:w="1050"/>
        <w:gridCol w:w="1134"/>
        <w:gridCol w:w="1276"/>
        <w:gridCol w:w="1133"/>
      </w:tblGrid>
      <w:tr w:rsidR="0096257A" w:rsidRPr="0096257A" w:rsidTr="00E3755A">
        <w:trPr>
          <w:trHeight w:val="54"/>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c>
          <w:tcPr>
            <w:tcW w:w="4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45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E3755A">
        <w:trPr>
          <w:trHeight w:val="968"/>
        </w:trPr>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E3755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Единица </w:t>
            </w:r>
            <w:proofErr w:type="spellStart"/>
            <w:proofErr w:type="gramStart"/>
            <w:r w:rsidRPr="0096257A">
              <w:rPr>
                <w:rFonts w:ascii="Times New Roman" w:hAnsi="Times New Roman" w:cs="Times New Roman"/>
                <w:sz w:val="24"/>
                <w:szCs w:val="24"/>
              </w:rPr>
              <w:t>измере-ния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E3755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Улично-дорожная сеть (улицы и дороги, проезды общего пользования, пешеходные и велосипедные дорожки)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км</w:t>
            </w:r>
            <w:proofErr w:type="gramEnd"/>
            <w:r w:rsidRPr="0096257A">
              <w:rPr>
                <w:rFonts w:ascii="Times New Roman" w:hAnsi="Times New Roman" w:cs="Times New Roman"/>
                <w:sz w:val="24"/>
                <w:szCs w:val="24"/>
              </w:rPr>
              <w:t xml:space="preserve"> /1 км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1,25</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Не нормируется</w:t>
            </w:r>
          </w:p>
        </w:tc>
      </w:tr>
      <w:tr w:rsidR="0096257A" w:rsidRPr="0096257A" w:rsidTr="00E3755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Территория улично-дорожной сети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км</w:t>
            </w:r>
            <w:proofErr w:type="gramEnd"/>
            <w:r w:rsidRPr="0096257A">
              <w:rPr>
                <w:rFonts w:ascii="Times New Roman" w:hAnsi="Times New Roman" w:cs="Times New Roman"/>
                <w:sz w:val="24"/>
                <w:szCs w:val="24"/>
                <w:vertAlign w:val="superscript"/>
              </w:rPr>
              <w:t xml:space="preserve">2 </w:t>
            </w:r>
            <w:r w:rsidRPr="0096257A">
              <w:rPr>
                <w:rFonts w:ascii="Times New Roman" w:hAnsi="Times New Roman" w:cs="Times New Roman"/>
                <w:sz w:val="24"/>
                <w:szCs w:val="24"/>
              </w:rPr>
              <w:t>/1 км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0,25</w:t>
            </w:r>
          </w:p>
        </w:tc>
        <w:tc>
          <w:tcPr>
            <w:tcW w:w="24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
        </w:tc>
      </w:tr>
    </w:tbl>
    <w:p w:rsidR="00CE0BBA" w:rsidRDefault="00CE0BBA" w:rsidP="00CE0BBA">
      <w:pPr>
        <w:pStyle w:val="a4"/>
        <w:autoSpaceDE w:val="0"/>
        <w:autoSpaceDN w:val="0"/>
        <w:adjustRightInd w:val="0"/>
        <w:spacing w:after="0" w:line="240" w:lineRule="auto"/>
        <w:ind w:left="1800"/>
        <w:rPr>
          <w:rFonts w:ascii="Times New Roman" w:eastAsiaTheme="minorHAnsi" w:hAnsi="Times New Roman" w:cs="Times New Roman"/>
          <w:b/>
          <w:bCs/>
          <w:sz w:val="24"/>
          <w:szCs w:val="24"/>
          <w:lang w:eastAsia="en-US"/>
        </w:rPr>
      </w:pPr>
    </w:p>
    <w:p w:rsidR="00E15EC8" w:rsidRPr="0096257A" w:rsidRDefault="00E15EC8" w:rsidP="00CE0BBA">
      <w:pPr>
        <w:pStyle w:val="a4"/>
        <w:numPr>
          <w:ilvl w:val="3"/>
          <w:numId w:val="18"/>
        </w:numPr>
        <w:autoSpaceDE w:val="0"/>
        <w:autoSpaceDN w:val="0"/>
        <w:adjustRightInd w:val="0"/>
        <w:spacing w:after="0" w:line="240" w:lineRule="auto"/>
        <w:ind w:left="0" w:firstLine="0"/>
        <w:jc w:val="center"/>
        <w:rPr>
          <w:rFonts w:ascii="Times New Roman" w:eastAsiaTheme="minorHAnsi" w:hAnsi="Times New Roman" w:cs="Times New Roman"/>
          <w:b/>
          <w:bCs/>
          <w:sz w:val="24"/>
          <w:szCs w:val="24"/>
          <w:lang w:eastAsia="en-US"/>
        </w:rPr>
      </w:pPr>
      <w:r w:rsidRPr="0096257A">
        <w:rPr>
          <w:rFonts w:ascii="Times New Roman" w:eastAsiaTheme="minorHAnsi" w:hAnsi="Times New Roman" w:cs="Times New Roman"/>
          <w:b/>
          <w:bCs/>
          <w:sz w:val="24"/>
          <w:szCs w:val="24"/>
          <w:lang w:eastAsia="en-US"/>
        </w:rPr>
        <w:t xml:space="preserve">Расчетные параметры улиц и дорог </w:t>
      </w:r>
    </w:p>
    <w:p w:rsidR="00954DE7" w:rsidRPr="0096257A" w:rsidRDefault="00954DE7" w:rsidP="00954DE7">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E15EC8" w:rsidRPr="0096257A" w:rsidRDefault="00E15EC8"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 xml:space="preserve">Таблица </w:t>
      </w:r>
      <w:r w:rsidR="00C451DD" w:rsidRPr="0096257A">
        <w:rPr>
          <w:rFonts w:ascii="Times New Roman" w:hAnsi="Times New Roman" w:cs="Times New Roman"/>
          <w:sz w:val="24"/>
          <w:szCs w:val="24"/>
        </w:rPr>
        <w:t>10</w:t>
      </w:r>
    </w:p>
    <w:tbl>
      <w:tblPr>
        <w:tblStyle w:val="a5"/>
        <w:tblW w:w="9356" w:type="dxa"/>
        <w:tblInd w:w="-5" w:type="dxa"/>
        <w:tblLayout w:type="fixed"/>
        <w:tblLook w:val="04A0" w:firstRow="1" w:lastRow="0" w:firstColumn="1" w:lastColumn="0" w:noHBand="0" w:noVBand="1"/>
      </w:tblPr>
      <w:tblGrid>
        <w:gridCol w:w="1985"/>
        <w:gridCol w:w="2410"/>
        <w:gridCol w:w="1377"/>
        <w:gridCol w:w="1378"/>
        <w:gridCol w:w="930"/>
        <w:gridCol w:w="1276"/>
      </w:tblGrid>
      <w:tr w:rsidR="0096257A" w:rsidRPr="0096257A" w:rsidTr="00DE5185">
        <w:tc>
          <w:tcPr>
            <w:tcW w:w="1985"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Категория улиц и дорог</w:t>
            </w:r>
          </w:p>
        </w:tc>
        <w:tc>
          <w:tcPr>
            <w:tcW w:w="2410"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Основное назначение</w:t>
            </w:r>
          </w:p>
        </w:tc>
        <w:tc>
          <w:tcPr>
            <w:tcW w:w="1377"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Расчетная скорость движения, км/час</w:t>
            </w:r>
          </w:p>
        </w:tc>
        <w:tc>
          <w:tcPr>
            <w:tcW w:w="1378"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Ширина полосы движения, м</w:t>
            </w:r>
          </w:p>
        </w:tc>
        <w:tc>
          <w:tcPr>
            <w:tcW w:w="930"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Число полос движения</w:t>
            </w:r>
          </w:p>
        </w:tc>
        <w:tc>
          <w:tcPr>
            <w:tcW w:w="1276"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Ширина пешеходной части тротуара, м</w:t>
            </w:r>
          </w:p>
        </w:tc>
      </w:tr>
      <w:tr w:rsidR="0096257A" w:rsidRPr="0096257A" w:rsidTr="00DE5185">
        <w:tc>
          <w:tcPr>
            <w:tcW w:w="1985"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Поселковая дорога</w:t>
            </w:r>
          </w:p>
        </w:tc>
        <w:tc>
          <w:tcPr>
            <w:tcW w:w="2410" w:type="dxa"/>
          </w:tcPr>
          <w:p w:rsidR="00E15EC8" w:rsidRPr="0096257A" w:rsidRDefault="00DE5185"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сельского поселения с внешними дорогами общей сети</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60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3,5</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w:t>
            </w:r>
          </w:p>
        </w:tc>
      </w:tr>
      <w:tr w:rsidR="0096257A" w:rsidRPr="0096257A" w:rsidTr="00DE5185">
        <w:tc>
          <w:tcPr>
            <w:tcW w:w="1985" w:type="dxa"/>
          </w:tcPr>
          <w:p w:rsidR="00E15EC8"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Главная улица</w:t>
            </w:r>
          </w:p>
        </w:tc>
        <w:tc>
          <w:tcPr>
            <w:tcW w:w="2410" w:type="dxa"/>
          </w:tcPr>
          <w:p w:rsidR="00E15EC8" w:rsidRPr="0096257A" w:rsidRDefault="00DE5185"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жилых территорий с общественным центром</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3,5</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2-3</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1,5-2,25</w:t>
            </w:r>
          </w:p>
        </w:tc>
      </w:tr>
      <w:tr w:rsidR="0096257A" w:rsidRPr="0096257A" w:rsidTr="00DE5185">
        <w:tc>
          <w:tcPr>
            <w:tcW w:w="9356" w:type="dxa"/>
            <w:gridSpan w:val="6"/>
          </w:tcPr>
          <w:p w:rsidR="00DE5185"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Улица в жилой застройке:</w:t>
            </w:r>
          </w:p>
        </w:tc>
      </w:tr>
      <w:tr w:rsidR="0096257A" w:rsidRPr="0096257A" w:rsidTr="00DE5185">
        <w:tc>
          <w:tcPr>
            <w:tcW w:w="1985" w:type="dxa"/>
          </w:tcPr>
          <w:p w:rsidR="00E15EC8"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proofErr w:type="gramStart"/>
            <w:r w:rsidRPr="0096257A">
              <w:rPr>
                <w:rFonts w:ascii="Times New Roman" w:eastAsiaTheme="minorHAnsi" w:hAnsi="Times New Roman" w:cs="Times New Roman"/>
                <w:bCs/>
                <w:sz w:val="24"/>
                <w:szCs w:val="24"/>
                <w:lang w:eastAsia="en-US"/>
              </w:rPr>
              <w:t>основная</w:t>
            </w:r>
            <w:proofErr w:type="gramEnd"/>
          </w:p>
        </w:tc>
        <w:tc>
          <w:tcPr>
            <w:tcW w:w="2410" w:type="dxa"/>
          </w:tcPr>
          <w:p w:rsidR="00E15EC8" w:rsidRPr="0096257A" w:rsidRDefault="00DE5185" w:rsidP="00BB070C">
            <w:pPr>
              <w:pStyle w:val="ConsPlusCell"/>
              <w:jc w:val="both"/>
              <w:rPr>
                <w:rFonts w:ascii="Times New Roman" w:hAnsi="Times New Roman" w:cs="Times New Roman"/>
              </w:rPr>
            </w:pPr>
            <w:r w:rsidRPr="0096257A">
              <w:rPr>
                <w:rFonts w:ascii="Times New Roman" w:hAnsi="Times New Roman" w:cs="Times New Roman"/>
                <w:sz w:val="24"/>
                <w:szCs w:val="24"/>
              </w:rPr>
              <w:t>Связь внутри жилых территорий и с</w:t>
            </w:r>
            <w:r w:rsidR="00B767D4">
              <w:rPr>
                <w:rFonts w:ascii="Times New Roman" w:hAnsi="Times New Roman" w:cs="Times New Roman"/>
                <w:sz w:val="24"/>
                <w:szCs w:val="24"/>
              </w:rPr>
              <w:t xml:space="preserve"> </w:t>
            </w:r>
            <w:r w:rsidRPr="0096257A">
              <w:rPr>
                <w:rFonts w:ascii="Times New Roman" w:hAnsi="Times New Roman" w:cs="Times New Roman"/>
                <w:sz w:val="24"/>
                <w:szCs w:val="24"/>
              </w:rPr>
              <w:t xml:space="preserve">главной улицей по </w:t>
            </w:r>
            <w:r w:rsidR="000C1E19" w:rsidRPr="0096257A">
              <w:rPr>
                <w:rFonts w:ascii="Times New Roman" w:hAnsi="Times New Roman" w:cs="Times New Roman"/>
                <w:sz w:val="24"/>
                <w:szCs w:val="24"/>
              </w:rPr>
              <w:t>направлениям с интенсивным движением</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1,0-1,5</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Второстепенная (переулок)</w:t>
            </w:r>
          </w:p>
        </w:tc>
        <w:tc>
          <w:tcPr>
            <w:tcW w:w="2410" w:type="dxa"/>
          </w:tcPr>
          <w:p w:rsidR="00DE5185" w:rsidRPr="0096257A" w:rsidRDefault="000C1E19"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между основными жилыми улицами</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2,75</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1,0</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proofErr w:type="gramStart"/>
            <w:r w:rsidRPr="0096257A">
              <w:rPr>
                <w:rFonts w:ascii="Times New Roman" w:eastAsiaTheme="minorHAnsi" w:hAnsi="Times New Roman" w:cs="Times New Roman"/>
                <w:bCs/>
                <w:sz w:val="24"/>
                <w:szCs w:val="24"/>
                <w:lang w:eastAsia="en-US"/>
              </w:rPr>
              <w:t>проезд</w:t>
            </w:r>
            <w:proofErr w:type="gramEnd"/>
          </w:p>
        </w:tc>
        <w:tc>
          <w:tcPr>
            <w:tcW w:w="2410" w:type="dxa"/>
          </w:tcPr>
          <w:p w:rsidR="00DE5185" w:rsidRPr="0096257A" w:rsidRDefault="000C1E19" w:rsidP="00BB070C">
            <w:pPr>
              <w:pStyle w:val="ConsPlusCell"/>
              <w:jc w:val="both"/>
              <w:rPr>
                <w:rFonts w:ascii="Times New Roman" w:hAnsi="Times New Roman" w:cs="Times New Roman"/>
              </w:rPr>
            </w:pPr>
            <w:r w:rsidRPr="0096257A">
              <w:rPr>
                <w:rFonts w:ascii="Times New Roman" w:hAnsi="Times New Roman" w:cs="Times New Roman"/>
                <w:sz w:val="24"/>
              </w:rPr>
              <w:t>Связь жилых домов, расположенных в глубине квартала, с улицей</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2,75-3,0</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0-1,0</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Хозяйственный проезд, скотопрогон</w:t>
            </w:r>
          </w:p>
        </w:tc>
        <w:tc>
          <w:tcPr>
            <w:tcW w:w="2410" w:type="dxa"/>
          </w:tcPr>
          <w:p w:rsidR="00DE5185" w:rsidRPr="0096257A" w:rsidRDefault="000C1E19"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Прогон личного скота и проезд грузового транспорта к приусадебным участкам</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4,5</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w:t>
            </w:r>
          </w:p>
        </w:tc>
      </w:tr>
    </w:tbl>
    <w:p w:rsidR="00CE0BBA" w:rsidRPr="00CE0BBA" w:rsidRDefault="00CE0BBA" w:rsidP="00CE0BBA">
      <w:pPr>
        <w:pStyle w:val="a4"/>
        <w:spacing w:after="18" w:line="240" w:lineRule="auto"/>
        <w:ind w:left="360" w:right="20"/>
        <w:rPr>
          <w:rFonts w:ascii="Times New Roman" w:hAnsi="Times New Roman" w:cs="Times New Roman"/>
          <w:sz w:val="24"/>
          <w:szCs w:val="24"/>
        </w:rPr>
      </w:pPr>
    </w:p>
    <w:p w:rsidR="000E6E8F" w:rsidRPr="0096257A" w:rsidRDefault="001B144A" w:rsidP="00CE0BBA">
      <w:pPr>
        <w:pStyle w:val="a4"/>
        <w:numPr>
          <w:ilvl w:val="3"/>
          <w:numId w:val="18"/>
        </w:numPr>
        <w:spacing w:after="18" w:line="240" w:lineRule="auto"/>
        <w:ind w:left="0" w:right="20" w:firstLine="709"/>
        <w:jc w:val="center"/>
        <w:rPr>
          <w:rFonts w:ascii="Times New Roman" w:hAnsi="Times New Roman" w:cs="Times New Roman"/>
          <w:sz w:val="24"/>
          <w:szCs w:val="24"/>
        </w:rPr>
      </w:pPr>
      <w:r w:rsidRPr="0096257A">
        <w:rPr>
          <w:rFonts w:ascii="Times New Roman" w:hAnsi="Times New Roman" w:cs="Times New Roman"/>
          <w:b/>
          <w:sz w:val="24"/>
          <w:szCs w:val="28"/>
        </w:rPr>
        <w:t>Расчетные показатели объектов дорожного сер</w:t>
      </w:r>
      <w:r w:rsidR="000E6E8F" w:rsidRPr="0096257A">
        <w:rPr>
          <w:rFonts w:ascii="Times New Roman" w:hAnsi="Times New Roman" w:cs="Times New Roman"/>
          <w:b/>
          <w:sz w:val="24"/>
          <w:szCs w:val="28"/>
        </w:rPr>
        <w:t>виса на автомобильных дорогах</w:t>
      </w:r>
    </w:p>
    <w:p w:rsidR="000E6E8F" w:rsidRPr="0096257A" w:rsidRDefault="000E6E8F" w:rsidP="00BB070C">
      <w:pPr>
        <w:pStyle w:val="a4"/>
        <w:spacing w:after="18" w:line="240" w:lineRule="auto"/>
        <w:ind w:left="360"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1</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2977"/>
        <w:gridCol w:w="1559"/>
        <w:gridCol w:w="1276"/>
        <w:gridCol w:w="1445"/>
        <w:gridCol w:w="43"/>
        <w:gridCol w:w="1489"/>
      </w:tblGrid>
      <w:tr w:rsidR="0096257A" w:rsidRPr="0096257A" w:rsidTr="001B144A">
        <w:trPr>
          <w:trHeight w:val="128"/>
        </w:trPr>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1B144A" w:rsidRPr="0096257A" w:rsidRDefault="001B144A"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w:t>
            </w:r>
            <w:proofErr w:type="gramEnd"/>
            <w:r w:rsidRPr="0096257A">
              <w:rPr>
                <w:rFonts w:ascii="Times New Roman" w:hAnsi="Times New Roman" w:cs="Times New Roman"/>
                <w:sz w:val="24"/>
                <w:szCs w:val="24"/>
              </w:rPr>
              <w:t>/п</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1B144A">
        <w:trPr>
          <w:trHeight w:val="772"/>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1B144A">
        <w:trPr>
          <w:trHeight w:val="447"/>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1B144A">
        <w:trPr>
          <w:trHeight w:val="5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Автозаправочные станции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объект</w:t>
            </w:r>
            <w:proofErr w:type="gramEnd"/>
            <w:r w:rsidRPr="0096257A">
              <w:rPr>
                <w:rFonts w:ascii="Times New Roman" w:hAnsi="Times New Roman" w:cs="Times New Roman"/>
                <w:sz w:val="24"/>
                <w:szCs w:val="24"/>
              </w:rPr>
              <w:t>/1000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0,25</w:t>
            </w:r>
          </w:p>
        </w:tc>
        <w:tc>
          <w:tcPr>
            <w:tcW w:w="29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Не нормируется</w:t>
            </w:r>
          </w:p>
        </w:tc>
      </w:tr>
      <w:tr w:rsidR="0096257A" w:rsidRPr="0096257A" w:rsidTr="001B144A">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Автомойки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пост</w:t>
            </w:r>
            <w:proofErr w:type="gramEnd"/>
            <w:r w:rsidRPr="0096257A">
              <w:rPr>
                <w:rFonts w:ascii="Times New Roman" w:hAnsi="Times New Roman" w:cs="Times New Roman"/>
                <w:sz w:val="24"/>
                <w:szCs w:val="24"/>
              </w:rPr>
              <w:t>/1000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8"/>
                <w:szCs w:val="28"/>
              </w:rPr>
            </w:pP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Остановки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c>
          <w:tcPr>
            <w:tcW w:w="14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8"/>
              </w:rPr>
            </w:pPr>
            <w:proofErr w:type="gramStart"/>
            <w:r w:rsidRPr="0096257A">
              <w:rPr>
                <w:rFonts w:ascii="Times New Roman" w:hAnsi="Times New Roman" w:cs="Times New Roman"/>
                <w:sz w:val="24"/>
                <w:szCs w:val="28"/>
              </w:rPr>
              <w:t>м</w:t>
            </w:r>
            <w:proofErr w:type="gramEnd"/>
          </w:p>
        </w:tc>
        <w:tc>
          <w:tcPr>
            <w:tcW w:w="1489" w:type="dxa"/>
            <w:tcBorders>
              <w:top w:val="single" w:sz="4" w:space="0" w:color="auto"/>
              <w:left w:val="single" w:sz="4" w:space="0" w:color="auto"/>
              <w:bottom w:val="single" w:sz="4" w:space="0" w:color="auto"/>
              <w:right w:val="single" w:sz="4" w:space="0" w:color="auto"/>
            </w:tcBorders>
            <w:vAlign w:val="center"/>
          </w:tcPr>
          <w:p w:rsidR="000E6E8F" w:rsidRPr="0096257A" w:rsidRDefault="000E6E8F"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600</w:t>
            </w: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Станции технического обслуживания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w:t>
            </w:r>
            <w:proofErr w:type="spellStart"/>
            <w:r w:rsidRPr="0096257A">
              <w:rPr>
                <w:rFonts w:ascii="Times New Roman" w:hAnsi="Times New Roman" w:cs="Times New Roman"/>
                <w:sz w:val="24"/>
                <w:szCs w:val="24"/>
              </w:rPr>
              <w:t>трансп.предприятие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4"/>
              </w:rPr>
              <w:t>Не нормируется</w:t>
            </w: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Транспортно-эксплуатационные предприятия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w:t>
            </w:r>
            <w:proofErr w:type="spellStart"/>
            <w:r w:rsidRPr="0096257A">
              <w:rPr>
                <w:rFonts w:ascii="Times New Roman" w:hAnsi="Times New Roman" w:cs="Times New Roman"/>
                <w:sz w:val="24"/>
                <w:szCs w:val="24"/>
              </w:rPr>
              <w:t>трансп.предприятие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8"/>
              </w:rPr>
            </w:pPr>
          </w:p>
        </w:tc>
      </w:tr>
    </w:tbl>
    <w:p w:rsidR="00403042" w:rsidRPr="0096257A" w:rsidRDefault="00403042" w:rsidP="002F2AE2">
      <w:pPr>
        <w:pStyle w:val="a4"/>
        <w:spacing w:after="0" w:line="240" w:lineRule="auto"/>
        <w:ind w:left="1080"/>
        <w:rPr>
          <w:rFonts w:ascii="Times New Roman" w:hAnsi="Times New Roman" w:cs="Times New Roman"/>
          <w:b/>
          <w:sz w:val="24"/>
          <w:szCs w:val="28"/>
        </w:rPr>
      </w:pPr>
    </w:p>
    <w:p w:rsidR="000E6E8F" w:rsidRPr="0096257A" w:rsidRDefault="000E6E8F" w:rsidP="00CE0BBA">
      <w:pPr>
        <w:pStyle w:val="a4"/>
        <w:numPr>
          <w:ilvl w:val="3"/>
          <w:numId w:val="18"/>
        </w:numPr>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Расчетные показатели объектов парковки</w:t>
      </w:r>
    </w:p>
    <w:p w:rsidR="000E6E8F" w:rsidRPr="0096257A" w:rsidRDefault="000E6E8F"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2</w:t>
      </w:r>
    </w:p>
    <w:tbl>
      <w:tblPr>
        <w:tblW w:w="9430"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4111"/>
        <w:gridCol w:w="1701"/>
        <w:gridCol w:w="850"/>
        <w:gridCol w:w="992"/>
        <w:gridCol w:w="1276"/>
      </w:tblGrid>
      <w:tr w:rsidR="0096257A" w:rsidRPr="0096257A" w:rsidTr="00625D1E">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48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625D1E">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625D1E">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Ед. </w:t>
            </w:r>
            <w:proofErr w:type="spellStart"/>
            <w:r w:rsidRPr="0096257A">
              <w:rPr>
                <w:rFonts w:ascii="Times New Roman" w:hAnsi="Times New Roman" w:cs="Times New Roman"/>
                <w:sz w:val="24"/>
                <w:szCs w:val="24"/>
              </w:rPr>
              <w:t>изме</w:t>
            </w:r>
            <w:proofErr w:type="spellEnd"/>
            <w:r w:rsidRPr="0096257A">
              <w:rPr>
                <w:rFonts w:ascii="Times New Roman" w:hAnsi="Times New Roman" w:cs="Times New Roman"/>
                <w:sz w:val="24"/>
                <w:szCs w:val="24"/>
              </w:rPr>
              <w:t>-</w:t>
            </w:r>
          </w:p>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рения</w:t>
            </w:r>
            <w:proofErr w:type="gram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Вели-чина</w:t>
            </w:r>
            <w:proofErr w:type="gram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625D1E">
        <w:trPr>
          <w:trHeight w:val="7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Многоэтажная, </w:t>
            </w:r>
            <w:proofErr w:type="spellStart"/>
            <w:r w:rsidRPr="0096257A">
              <w:rPr>
                <w:rFonts w:ascii="Times New Roman" w:hAnsi="Times New Roman" w:cs="Times New Roman"/>
                <w:sz w:val="24"/>
                <w:szCs w:val="24"/>
              </w:rPr>
              <w:t>среднеэтажная</w:t>
            </w:r>
            <w:proofErr w:type="spellEnd"/>
            <w:r w:rsidRPr="0096257A">
              <w:rPr>
                <w:rFonts w:ascii="Times New Roman" w:hAnsi="Times New Roman" w:cs="Times New Roman"/>
                <w:sz w:val="24"/>
                <w:szCs w:val="24"/>
              </w:rPr>
              <w:t xml:space="preserve">, малоэтажная многоквартирная жилая застройка </w:t>
            </w:r>
            <w:r w:rsidRPr="0096257A">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1148CA">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r w:rsidR="004A184E" w:rsidRPr="0096257A">
              <w:rPr>
                <w:rFonts w:ascii="Times New Roman" w:hAnsi="Times New Roman" w:cs="Times New Roman"/>
                <w:sz w:val="24"/>
                <w:szCs w:val="24"/>
              </w:rPr>
              <w:t>0</w:t>
            </w:r>
            <w:r w:rsidRPr="0096257A">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rPr>
          <w:trHeight w:val="814"/>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Объекты дошкольного, начального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Учреждения управления, кредитно-финансовые и юридические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Офисные помещения административных зданий, научные и проектные организации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Торговые центры, универмаги, магазины с площадью торговых залов более 200 кв.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торговой площади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Рынки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торговых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Рестораны и кафе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3C2D7F">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9.</w:t>
            </w:r>
          </w:p>
        </w:tc>
        <w:tc>
          <w:tcPr>
            <w:tcW w:w="41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мест</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6-8</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A46FEF" w:rsidP="00954DE7">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Ц</w:t>
            </w:r>
            <w:r w:rsidR="00954DE7" w:rsidRPr="0096257A">
              <w:rPr>
                <w:rFonts w:ascii="Times New Roman" w:hAnsi="Times New Roman" w:cs="Times New Roman"/>
                <w:sz w:val="24"/>
                <w:szCs w:val="24"/>
              </w:rPr>
              <w:t>ентр врача общей практики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E375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Поликлиники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Промышленные предприятия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работающих 2-х смежных смен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Пляжи и парки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15-20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Лесопарки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Базы кратковременного отдыха (спортивные, лыжные, рыболовные, охотничьи)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A46FEF" w:rsidP="00A46FEF">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Дома и базы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Туристские 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Мотели и кемпинги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 номер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Спортивные здания и сооружения с трибунами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proofErr w:type="gramStart"/>
            <w:r w:rsidRPr="0096257A">
              <w:rPr>
                <w:rFonts w:ascii="Times New Roman" w:hAnsi="Times New Roman" w:cs="Times New Roman"/>
                <w:sz w:val="24"/>
                <w:szCs w:val="24"/>
              </w:rPr>
              <w:t>машино</w:t>
            </w:r>
            <w:proofErr w:type="spellEnd"/>
            <w:proofErr w:type="gramEnd"/>
            <w:r w:rsidRPr="0096257A">
              <w:rPr>
                <w:rFonts w:ascii="Times New Roman" w:hAnsi="Times New Roman" w:cs="Times New Roman"/>
                <w:sz w:val="24"/>
                <w:szCs w:val="24"/>
              </w:rPr>
              <w:t>-мест на 100 мест в залах и 100 чел.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bl>
    <w:p w:rsidR="000E6E8F" w:rsidRPr="0096257A" w:rsidRDefault="000E6E8F" w:rsidP="00BB070C">
      <w:pPr>
        <w:spacing w:after="0" w:line="240" w:lineRule="auto"/>
        <w:jc w:val="both"/>
        <w:rPr>
          <w:rFonts w:ascii="Times New Roman" w:hAnsi="Times New Roman" w:cs="Times New Roman"/>
        </w:rPr>
      </w:pPr>
      <w:r w:rsidRPr="0096257A">
        <w:rPr>
          <w:rFonts w:ascii="Times New Roman" w:hAnsi="Times New Roman" w:cs="Times New Roman"/>
        </w:rPr>
        <w:t>Примечания:</w:t>
      </w:r>
    </w:p>
    <w:p w:rsidR="00625D1E" w:rsidRPr="0096257A" w:rsidRDefault="000E6E8F" w:rsidP="00BB070C">
      <w:pPr>
        <w:spacing w:after="0" w:line="240" w:lineRule="auto"/>
        <w:ind w:firstLine="708"/>
        <w:jc w:val="both"/>
        <w:rPr>
          <w:rFonts w:ascii="Times New Roman" w:hAnsi="Times New Roman" w:cs="Times New Roman"/>
        </w:rPr>
      </w:pPr>
      <w:bookmarkStart w:id="9" w:name="Par500"/>
      <w:bookmarkStart w:id="10" w:name="Par505"/>
      <w:bookmarkEnd w:id="9"/>
      <w:bookmarkEnd w:id="10"/>
      <w:r w:rsidRPr="0096257A">
        <w:rPr>
          <w:rFonts w:ascii="Times New Roman" w:hAnsi="Times New Roman" w:cs="Times New Roman"/>
        </w:rPr>
        <w:t xml:space="preserve">* Расчетные показатели принимаются в соответствии с </w:t>
      </w:r>
      <w:hyperlink r:id="rId11" w:history="1">
        <w:r w:rsidRPr="0096257A">
          <w:rPr>
            <w:rFonts w:ascii="Times New Roman" w:hAnsi="Times New Roman" w:cs="Times New Roman"/>
          </w:rPr>
          <w:t>постановлением</w:t>
        </w:r>
      </w:hyperlink>
      <w:r w:rsidRPr="0096257A">
        <w:rPr>
          <w:rFonts w:ascii="Times New Roman" w:hAnsi="Times New Roman" w:cs="Times New Roman"/>
        </w:rPr>
        <w:t xml:space="preserve">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bookmarkStart w:id="11" w:name="bookmark19"/>
    </w:p>
    <w:p w:rsidR="00625D1E" w:rsidRPr="0096257A" w:rsidRDefault="00625D1E" w:rsidP="00BB070C">
      <w:pPr>
        <w:spacing w:after="0" w:line="240" w:lineRule="auto"/>
        <w:ind w:firstLine="708"/>
        <w:jc w:val="both"/>
        <w:rPr>
          <w:rFonts w:ascii="Times New Roman" w:hAnsi="Times New Roman" w:cs="Times New Roman"/>
        </w:rPr>
      </w:pPr>
    </w:p>
    <w:p w:rsidR="009D239B" w:rsidRPr="009D239B" w:rsidRDefault="009D239B" w:rsidP="00CE0BBA">
      <w:pPr>
        <w:pStyle w:val="a4"/>
        <w:spacing w:after="0" w:line="240" w:lineRule="auto"/>
        <w:ind w:left="360"/>
        <w:jc w:val="center"/>
        <w:rPr>
          <w:rFonts w:ascii="Times New Roman" w:hAnsi="Times New Roman" w:cs="Times New Roman"/>
        </w:rPr>
      </w:pPr>
    </w:p>
    <w:p w:rsidR="009D239B" w:rsidRPr="00CE0BBA" w:rsidRDefault="009D239B" w:rsidP="00CE0BBA">
      <w:pPr>
        <w:pStyle w:val="a4"/>
        <w:spacing w:after="0" w:line="240" w:lineRule="auto"/>
        <w:ind w:left="709"/>
        <w:jc w:val="center"/>
        <w:rPr>
          <w:rFonts w:ascii="Times New Roman" w:hAnsi="Times New Roman" w:cs="Times New Roman"/>
        </w:rPr>
      </w:pPr>
      <w:r w:rsidRPr="00CE0BBA">
        <w:rPr>
          <w:rFonts w:ascii="Times New Roman" w:hAnsi="Times New Roman" w:cs="Times New Roman"/>
          <w:b/>
          <w:sz w:val="24"/>
          <w:szCs w:val="24"/>
        </w:rPr>
        <w:t>Расчетные показатели по иным областям.</w:t>
      </w:r>
    </w:p>
    <w:p w:rsidR="009D239B" w:rsidRPr="009D239B" w:rsidRDefault="009D239B" w:rsidP="009D239B">
      <w:pPr>
        <w:pStyle w:val="a4"/>
        <w:spacing w:after="0" w:line="240" w:lineRule="auto"/>
        <w:ind w:left="360"/>
        <w:rPr>
          <w:rFonts w:ascii="Times New Roman" w:hAnsi="Times New Roman" w:cs="Times New Roman"/>
        </w:rPr>
      </w:pPr>
    </w:p>
    <w:p w:rsidR="00625D1E" w:rsidRPr="0096257A" w:rsidRDefault="00625D1E" w:rsidP="007B30E2">
      <w:pPr>
        <w:pStyle w:val="a4"/>
        <w:numPr>
          <w:ilvl w:val="2"/>
          <w:numId w:val="18"/>
        </w:numPr>
        <w:spacing w:after="0" w:line="240" w:lineRule="auto"/>
        <w:jc w:val="center"/>
        <w:rPr>
          <w:rFonts w:ascii="Times New Roman" w:hAnsi="Times New Roman" w:cs="Times New Roman"/>
        </w:rPr>
      </w:pPr>
      <w:r w:rsidRPr="0096257A">
        <w:rPr>
          <w:rFonts w:ascii="Times New Roman" w:hAnsi="Times New Roman" w:cs="Times New Roman"/>
          <w:b/>
          <w:sz w:val="24"/>
          <w:szCs w:val="24"/>
        </w:rPr>
        <w:t xml:space="preserve">Расчетные показатели объектов, относящихся к областям физической культуры и массового спорта местного значения </w:t>
      </w:r>
      <w:bookmarkEnd w:id="11"/>
    </w:p>
    <w:p w:rsidR="00EC1BD9" w:rsidRPr="0096257A" w:rsidRDefault="00EC1BD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3</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628"/>
        <w:gridCol w:w="1408"/>
        <w:gridCol w:w="1134"/>
        <w:gridCol w:w="1276"/>
        <w:gridCol w:w="28"/>
        <w:gridCol w:w="1248"/>
      </w:tblGrid>
      <w:tr w:rsidR="0096257A" w:rsidRPr="0096257A" w:rsidTr="006C7E43">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EC1BD9" w:rsidRPr="0096257A" w:rsidRDefault="00EC1BD9"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w:t>
            </w:r>
            <w:proofErr w:type="gramEnd"/>
            <w:r w:rsidRPr="0096257A">
              <w:rPr>
                <w:rFonts w:ascii="Times New Roman" w:hAnsi="Times New Roman" w:cs="Times New Roman"/>
                <w:sz w:val="24"/>
                <w:szCs w:val="24"/>
              </w:rPr>
              <w:t>/п</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0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6C7E43">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5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6C7E43">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r w:rsidR="006C7E43" w:rsidRPr="0096257A">
              <w:rPr>
                <w:rFonts w:ascii="Times New Roman" w:hAnsi="Times New Roman" w:cs="Times New Roman"/>
                <w:sz w:val="24"/>
                <w:szCs w:val="24"/>
              </w:rPr>
              <w:t xml:space="preserve"> (на 1тыс. жителей)</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6C7E43">
        <w:tc>
          <w:tcPr>
            <w:tcW w:w="92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Объекты физической культуры и массового спорта районного значения</w:t>
            </w:r>
          </w:p>
        </w:tc>
      </w:tr>
      <w:tr w:rsidR="0096257A" w:rsidRPr="0096257A" w:rsidTr="006C7E4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Спортивный зал общего пользования </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площади пола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270</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мин.</w:t>
            </w:r>
          </w:p>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Трансп.-</w:t>
            </w:r>
          </w:p>
          <w:p w:rsidR="006C7E43" w:rsidRPr="0096257A" w:rsidRDefault="006C7E43" w:rsidP="00BB070C">
            <w:pPr>
              <w:pStyle w:val="41"/>
              <w:shd w:val="clear" w:color="auto" w:fill="auto"/>
              <w:spacing w:before="0" w:line="240" w:lineRule="auto"/>
              <w:jc w:val="center"/>
              <w:rPr>
                <w:sz w:val="24"/>
                <w:szCs w:val="24"/>
              </w:rPr>
            </w:pPr>
            <w:proofErr w:type="gramStart"/>
            <w:r w:rsidRPr="0096257A">
              <w:rPr>
                <w:rStyle w:val="105pt"/>
                <w:color w:val="auto"/>
                <w:sz w:val="24"/>
                <w:szCs w:val="24"/>
              </w:rPr>
              <w:t>пеш</w:t>
            </w:r>
            <w:proofErr w:type="gramEnd"/>
            <w:r w:rsidRPr="0096257A">
              <w:rPr>
                <w:rStyle w:val="105pt"/>
                <w:color w:val="auto"/>
                <w:sz w:val="24"/>
                <w:szCs w:val="24"/>
              </w:rPr>
              <w:t>.</w:t>
            </w:r>
            <w:r w:rsidRPr="0096257A">
              <w:rPr>
                <w:rStyle w:val="105pt"/>
                <w:rFonts w:eastAsiaTheme="minorEastAsia"/>
                <w:color w:val="auto"/>
                <w:sz w:val="24"/>
                <w:szCs w:val="24"/>
              </w:rPr>
              <w:t xml:space="preserve"> </w:t>
            </w:r>
            <w:r w:rsidRPr="0096257A">
              <w:rPr>
                <w:rStyle w:val="105pt"/>
                <w:color w:val="auto"/>
                <w:sz w:val="24"/>
                <w:szCs w:val="24"/>
              </w:rPr>
              <w:t>доступности</w:t>
            </w:r>
          </w:p>
        </w:tc>
        <w:tc>
          <w:tcPr>
            <w:tcW w:w="1276" w:type="dxa"/>
            <w:gridSpan w:val="2"/>
            <w:vMerge w:val="restart"/>
            <w:tcBorders>
              <w:top w:val="single" w:sz="4" w:space="0" w:color="auto"/>
              <w:left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30</w:t>
            </w:r>
          </w:p>
        </w:tc>
      </w:tr>
      <w:tr w:rsidR="0096257A" w:rsidRPr="0096257A" w:rsidTr="006C7E4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Бассейн крытый (открытый) общего пользования жилого района</w:t>
            </w:r>
          </w:p>
        </w:tc>
        <w:tc>
          <w:tcPr>
            <w:tcW w:w="140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 зеркала воды</w:t>
            </w:r>
          </w:p>
        </w:tc>
        <w:tc>
          <w:tcPr>
            <w:tcW w:w="1134" w:type="dxa"/>
            <w:tcBorders>
              <w:top w:val="single" w:sz="4" w:space="0" w:color="auto"/>
              <w:left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75</w:t>
            </w:r>
          </w:p>
        </w:tc>
        <w:tc>
          <w:tcPr>
            <w:tcW w:w="1276" w:type="dxa"/>
            <w:vMerge/>
            <w:tcBorders>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
        </w:tc>
        <w:tc>
          <w:tcPr>
            <w:tcW w:w="1276" w:type="dxa"/>
            <w:gridSpan w:val="2"/>
            <w:vMerge/>
            <w:tcBorders>
              <w:left w:val="single" w:sz="4" w:space="0" w:color="auto"/>
              <w:right w:val="single" w:sz="4" w:space="0" w:color="auto"/>
            </w:tcBorders>
            <w:vAlign w:val="center"/>
          </w:tcPr>
          <w:p w:rsidR="006C7E43" w:rsidRPr="0096257A" w:rsidRDefault="006C7E43" w:rsidP="00BB070C">
            <w:pPr>
              <w:spacing w:after="0" w:line="240" w:lineRule="auto"/>
              <w:jc w:val="both"/>
              <w:rPr>
                <w:rFonts w:ascii="Times New Roman" w:hAnsi="Times New Roman" w:cs="Times New Roman"/>
                <w:sz w:val="24"/>
                <w:szCs w:val="24"/>
              </w:rPr>
            </w:pPr>
          </w:p>
        </w:tc>
      </w:tr>
      <w:tr w:rsidR="0096257A" w:rsidRPr="0096257A" w:rsidTr="00AF20C5">
        <w:trPr>
          <w:trHeight w:val="64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Территория плоскостных спортивных сооружений жилого района</w:t>
            </w:r>
          </w:p>
        </w:tc>
        <w:tc>
          <w:tcPr>
            <w:tcW w:w="140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Тыс. </w:t>
            </w: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1,95</w:t>
            </w: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6C7E43" w:rsidRPr="0096257A" w:rsidRDefault="006C7E43" w:rsidP="00BB070C">
            <w:pPr>
              <w:spacing w:after="0" w:line="240" w:lineRule="auto"/>
              <w:jc w:val="both"/>
              <w:rPr>
                <w:rFonts w:ascii="Times New Roman" w:hAnsi="Times New Roman" w:cs="Times New Roman"/>
                <w:sz w:val="24"/>
                <w:szCs w:val="24"/>
              </w:rPr>
            </w:pPr>
          </w:p>
        </w:tc>
      </w:tr>
    </w:tbl>
    <w:p w:rsidR="00BF4D8E" w:rsidRPr="0096257A" w:rsidRDefault="00BF4D8E" w:rsidP="00C53A12">
      <w:pPr>
        <w:pStyle w:val="22"/>
        <w:keepNext/>
        <w:keepLines/>
        <w:shd w:val="clear" w:color="auto" w:fill="auto"/>
        <w:tabs>
          <w:tab w:val="left" w:pos="1463"/>
        </w:tabs>
        <w:spacing w:before="0" w:after="0" w:line="240" w:lineRule="auto"/>
        <w:ind w:right="580"/>
        <w:rPr>
          <w:b/>
          <w:sz w:val="24"/>
          <w:szCs w:val="24"/>
        </w:rPr>
      </w:pPr>
      <w:bookmarkStart w:id="12" w:name="bookmark21"/>
    </w:p>
    <w:p w:rsidR="00EC1BD9" w:rsidRPr="0096257A" w:rsidRDefault="00EC1BD9" w:rsidP="007B30E2">
      <w:pPr>
        <w:pStyle w:val="22"/>
        <w:keepNext/>
        <w:keepLines/>
        <w:numPr>
          <w:ilvl w:val="2"/>
          <w:numId w:val="18"/>
        </w:numPr>
        <w:shd w:val="clear" w:color="auto" w:fill="auto"/>
        <w:tabs>
          <w:tab w:val="left" w:pos="1463"/>
        </w:tabs>
        <w:spacing w:before="0" w:after="0" w:line="240" w:lineRule="auto"/>
        <w:ind w:right="580"/>
        <w:jc w:val="center"/>
        <w:rPr>
          <w:b/>
          <w:sz w:val="24"/>
          <w:szCs w:val="24"/>
        </w:rPr>
      </w:pPr>
      <w:r w:rsidRPr="0096257A">
        <w:rPr>
          <w:b/>
          <w:sz w:val="24"/>
          <w:szCs w:val="24"/>
        </w:rPr>
        <w:t>Расчетные показатели объектов, относящихся к области здравоохранения</w:t>
      </w:r>
      <w:bookmarkEnd w:id="12"/>
    </w:p>
    <w:p w:rsidR="00EC1BD9" w:rsidRPr="0096257A" w:rsidRDefault="00EC1BD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4</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910"/>
        <w:gridCol w:w="1418"/>
        <w:gridCol w:w="28"/>
        <w:gridCol w:w="1446"/>
        <w:gridCol w:w="1247"/>
        <w:gridCol w:w="1673"/>
      </w:tblGrid>
      <w:tr w:rsidR="0096257A" w:rsidRPr="0096257A" w:rsidTr="00EC1BD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EC1BD9" w:rsidRPr="0096257A" w:rsidRDefault="00EC1BD9"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п</w:t>
            </w:r>
            <w:proofErr w:type="gramEnd"/>
            <w:r w:rsidRPr="0096257A">
              <w:rPr>
                <w:rFonts w:ascii="Times New Roman" w:hAnsi="Times New Roman" w:cs="Times New Roman"/>
                <w:sz w:val="24"/>
                <w:szCs w:val="24"/>
              </w:rPr>
              <w:t>/п</w:t>
            </w:r>
          </w:p>
        </w:tc>
        <w:tc>
          <w:tcPr>
            <w:tcW w:w="29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EC1BD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EC1BD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roofErr w:type="gramStart"/>
            <w:r w:rsidRPr="0096257A">
              <w:rPr>
                <w:rFonts w:ascii="Times New Roman" w:hAnsi="Times New Roman" w:cs="Times New Roman"/>
                <w:sz w:val="24"/>
                <w:szCs w:val="24"/>
              </w:rPr>
              <w:t>на</w:t>
            </w:r>
            <w:proofErr w:type="gramEnd"/>
            <w:r w:rsidRPr="0096257A">
              <w:rPr>
                <w:rFonts w:ascii="Times New Roman" w:hAnsi="Times New Roman" w:cs="Times New Roman"/>
                <w:sz w:val="24"/>
                <w:szCs w:val="24"/>
              </w:rPr>
              <w:t xml:space="preserve"> 1 тыс. жителей)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920A5A">
        <w:trPr>
          <w:trHeight w:val="88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Станции (подстанции) скорой медицинской помощи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 xml:space="preserve">1 </w:t>
            </w:r>
            <w:r w:rsidR="00EC1BD9" w:rsidRPr="0096257A">
              <w:rPr>
                <w:rFonts w:ascii="Times New Roman" w:hAnsi="Times New Roman" w:cs="Times New Roman"/>
                <w:sz w:val="24"/>
                <w:szCs w:val="24"/>
              </w:rPr>
              <w:t>автомобиль</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w:t>
            </w:r>
          </w:p>
        </w:tc>
        <w:tc>
          <w:tcPr>
            <w:tcW w:w="292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autoSpaceDE w:val="0"/>
              <w:autoSpaceDN w:val="0"/>
              <w:adjustRightInd w:val="0"/>
              <w:spacing w:after="0" w:line="240" w:lineRule="auto"/>
              <w:rPr>
                <w:rFonts w:ascii="Times New Roman" w:hAnsi="Times New Roman" w:cs="Times New Roman"/>
                <w:sz w:val="24"/>
                <w:szCs w:val="24"/>
              </w:rPr>
            </w:pPr>
            <w:proofErr w:type="gramStart"/>
            <w:r w:rsidRPr="0096257A">
              <w:rPr>
                <w:rFonts w:ascii="Times New Roman" w:hAnsi="Times New Roman" w:cs="Times New Roman"/>
                <w:sz w:val="24"/>
                <w:szCs w:val="24"/>
              </w:rPr>
              <w:t>в</w:t>
            </w:r>
            <w:proofErr w:type="gramEnd"/>
            <w:r w:rsidRPr="0096257A">
              <w:rPr>
                <w:rFonts w:ascii="Times New Roman" w:hAnsi="Times New Roman" w:cs="Times New Roman"/>
                <w:sz w:val="24"/>
                <w:szCs w:val="24"/>
              </w:rPr>
              <w:t xml:space="preserve"> пределах зоны 15-минутной доступности на специальном автомобиле</w:t>
            </w:r>
          </w:p>
        </w:tc>
      </w:tr>
      <w:tr w:rsidR="0096257A" w:rsidRPr="0096257A" w:rsidTr="007C492D">
        <w:trPr>
          <w:trHeight w:val="6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Фельдшерские или фельдшерско-акушерские пункты, объект</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 заданию на проектирование</w:t>
            </w:r>
          </w:p>
        </w:tc>
        <w:tc>
          <w:tcPr>
            <w:tcW w:w="2920" w:type="dxa"/>
            <w:gridSpan w:val="2"/>
            <w:vMerge w:val="restart"/>
            <w:tcBorders>
              <w:left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rPr>
                <w:rFonts w:ascii="Times New Roman" w:hAnsi="Times New Roman" w:cs="Times New Roman"/>
                <w:sz w:val="24"/>
                <w:szCs w:val="24"/>
              </w:rPr>
            </w:pPr>
            <w:r w:rsidRPr="0096257A">
              <w:rPr>
                <w:rFonts w:ascii="Times New Roman" w:hAnsi="Times New Roman" w:cs="Times New Roman"/>
                <w:sz w:val="24"/>
                <w:szCs w:val="24"/>
              </w:rPr>
              <w:t>Доступность принимается в пределах 30 мин. (с использованием транспорта)</w:t>
            </w:r>
          </w:p>
        </w:tc>
      </w:tr>
      <w:tr w:rsidR="0096257A" w:rsidRPr="0096257A" w:rsidTr="007C492D">
        <w:trPr>
          <w:trHeight w:val="6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96257A">
              <w:rPr>
                <w:rFonts w:ascii="Times New Roman" w:eastAsiaTheme="minorHAnsi" w:hAnsi="Times New Roman" w:cs="Times New Roman"/>
                <w:sz w:val="24"/>
                <w:szCs w:val="20"/>
                <w:lang w:eastAsia="en-US"/>
              </w:rPr>
              <w:t>Помещение для врача общей практики</w:t>
            </w:r>
          </w:p>
        </w:tc>
        <w:tc>
          <w:tcPr>
            <w:tcW w:w="14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920A5A" w:rsidRPr="0096257A" w:rsidRDefault="00920A5A"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18</w:t>
            </w:r>
          </w:p>
        </w:tc>
        <w:tc>
          <w:tcPr>
            <w:tcW w:w="292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rPr>
                <w:rFonts w:ascii="Times New Roman" w:hAnsi="Times New Roman" w:cs="Times New Roman"/>
                <w:sz w:val="24"/>
                <w:szCs w:val="24"/>
              </w:rPr>
            </w:pPr>
          </w:p>
        </w:tc>
      </w:tr>
      <w:tr w:rsidR="0096257A" w:rsidRPr="0096257A" w:rsidTr="00EC1BD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Аптеки</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 заданию на проектирование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proofErr w:type="gramStart"/>
            <w:r w:rsidRPr="0096257A">
              <w:rPr>
                <w:rFonts w:ascii="Times New Roman" w:hAnsi="Times New Roman" w:cs="Times New Roman"/>
                <w:sz w:val="24"/>
                <w:szCs w:val="24"/>
              </w:rPr>
              <w:t>м</w:t>
            </w:r>
            <w:proofErr w:type="gramEnd"/>
          </w:p>
        </w:tc>
        <w:tc>
          <w:tcPr>
            <w:tcW w:w="1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800</w:t>
            </w:r>
          </w:p>
        </w:tc>
      </w:tr>
    </w:tbl>
    <w:p w:rsidR="00403042" w:rsidRPr="0096257A" w:rsidRDefault="00403042" w:rsidP="00BB070C">
      <w:pPr>
        <w:spacing w:after="0" w:line="240" w:lineRule="auto"/>
        <w:jc w:val="both"/>
        <w:rPr>
          <w:rFonts w:ascii="Times New Roman" w:hAnsi="Times New Roman" w:cs="Times New Roman"/>
          <w:b/>
          <w:sz w:val="24"/>
          <w:szCs w:val="28"/>
        </w:rPr>
      </w:pPr>
    </w:p>
    <w:p w:rsidR="00EC1BD9" w:rsidRPr="0096257A" w:rsidRDefault="00E001E9" w:rsidP="007B30E2">
      <w:pPr>
        <w:pStyle w:val="a4"/>
        <w:numPr>
          <w:ilvl w:val="2"/>
          <w:numId w:val="18"/>
        </w:numPr>
        <w:spacing w:after="0" w:line="240" w:lineRule="auto"/>
        <w:jc w:val="center"/>
        <w:rPr>
          <w:rStyle w:val="313pt"/>
          <w:rFonts w:eastAsiaTheme="minorEastAsia"/>
          <w:b/>
          <w:color w:val="auto"/>
          <w:sz w:val="24"/>
          <w:szCs w:val="28"/>
          <w:u w:val="none"/>
          <w:lang w:bidi="ar-SA"/>
        </w:rPr>
      </w:pPr>
      <w:r w:rsidRPr="0096257A">
        <w:rPr>
          <w:rStyle w:val="313pt"/>
          <w:rFonts w:eastAsiaTheme="minorEastAsia"/>
          <w:b/>
          <w:color w:val="auto"/>
          <w:sz w:val="24"/>
          <w:szCs w:val="24"/>
          <w:u w:val="none"/>
        </w:rPr>
        <w:t>Расчетные показатели для объектов, предназначенных для утилизации и переработки бытовых и промышленных отходов</w:t>
      </w:r>
    </w:p>
    <w:p w:rsidR="00E001E9" w:rsidRPr="0096257A" w:rsidRDefault="00E001E9" w:rsidP="00BB070C">
      <w:pPr>
        <w:pStyle w:val="a4"/>
        <w:spacing w:after="0" w:line="240" w:lineRule="auto"/>
        <w:jc w:val="both"/>
        <w:rPr>
          <w:rStyle w:val="313pt"/>
          <w:rFonts w:eastAsiaTheme="minorEastAsia"/>
          <w:b/>
          <w:color w:val="auto"/>
          <w:sz w:val="24"/>
          <w:szCs w:val="28"/>
          <w:u w:val="none"/>
          <w:lang w:bidi="ar-SA"/>
        </w:rPr>
      </w:pPr>
    </w:p>
    <w:p w:rsidR="00E001E9" w:rsidRPr="0096257A" w:rsidRDefault="00E001E9" w:rsidP="00BB070C">
      <w:pPr>
        <w:spacing w:after="0" w:line="240" w:lineRule="auto"/>
        <w:ind w:firstLine="360"/>
        <w:jc w:val="both"/>
        <w:rPr>
          <w:rFonts w:ascii="Times New Roman" w:hAnsi="Times New Roman" w:cs="Times New Roman"/>
          <w:sz w:val="24"/>
          <w:szCs w:val="24"/>
        </w:rPr>
      </w:pPr>
      <w:r w:rsidRPr="0096257A">
        <w:rPr>
          <w:rFonts w:ascii="Times New Roman" w:hAnsi="Times New Roman" w:cs="Times New Roman"/>
          <w:sz w:val="24"/>
          <w:szCs w:val="24"/>
        </w:rPr>
        <w:t>Ориентировочное количество бытовых отходов определяется по расчету. Нормы накопления быт</w:t>
      </w:r>
      <w:r w:rsidR="00A45090" w:rsidRPr="0096257A">
        <w:rPr>
          <w:rFonts w:ascii="Times New Roman" w:hAnsi="Times New Roman" w:cs="Times New Roman"/>
          <w:sz w:val="24"/>
          <w:szCs w:val="24"/>
        </w:rPr>
        <w:t>овых отходов отражены в таблице 15.</w:t>
      </w:r>
    </w:p>
    <w:p w:rsidR="00E001E9" w:rsidRPr="0096257A" w:rsidRDefault="00E001E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5</w:t>
      </w:r>
    </w:p>
    <w:tbl>
      <w:tblPr>
        <w:tblStyle w:val="a5"/>
        <w:tblW w:w="9351" w:type="dxa"/>
        <w:tblLook w:val="04A0" w:firstRow="1" w:lastRow="0" w:firstColumn="1" w:lastColumn="0" w:noHBand="0" w:noVBand="1"/>
      </w:tblPr>
      <w:tblGrid>
        <w:gridCol w:w="5240"/>
        <w:gridCol w:w="1985"/>
        <w:gridCol w:w="2126"/>
      </w:tblGrid>
      <w:tr w:rsidR="0096257A" w:rsidRPr="0096257A" w:rsidTr="00E001E9">
        <w:tc>
          <w:tcPr>
            <w:tcW w:w="5240" w:type="dxa"/>
            <w:vMerge w:val="restart"/>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Бытовые отходы</w:t>
            </w:r>
          </w:p>
        </w:tc>
        <w:tc>
          <w:tcPr>
            <w:tcW w:w="4111" w:type="dxa"/>
            <w:gridSpan w:val="2"/>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Количество бытовых отходов, чел/год</w:t>
            </w:r>
          </w:p>
        </w:tc>
      </w:tr>
      <w:tr w:rsidR="0096257A" w:rsidRPr="0096257A" w:rsidTr="00E001E9">
        <w:tc>
          <w:tcPr>
            <w:tcW w:w="5240" w:type="dxa"/>
            <w:vMerge/>
          </w:tcPr>
          <w:p w:rsidR="00E001E9" w:rsidRPr="0096257A" w:rsidRDefault="00E001E9" w:rsidP="00BB070C">
            <w:pPr>
              <w:spacing w:after="0" w:line="240" w:lineRule="auto"/>
              <w:jc w:val="both"/>
              <w:rPr>
                <w:rFonts w:ascii="Times New Roman" w:hAnsi="Times New Roman" w:cs="Times New Roman"/>
                <w:sz w:val="24"/>
                <w:szCs w:val="28"/>
              </w:rPr>
            </w:pP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proofErr w:type="gramStart"/>
            <w:r w:rsidRPr="0096257A">
              <w:rPr>
                <w:rFonts w:ascii="Times New Roman" w:hAnsi="Times New Roman" w:cs="Times New Roman"/>
                <w:sz w:val="24"/>
                <w:szCs w:val="28"/>
              </w:rPr>
              <w:t>кг</w:t>
            </w:r>
            <w:proofErr w:type="gramEnd"/>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proofErr w:type="gramStart"/>
            <w:r w:rsidRPr="0096257A">
              <w:rPr>
                <w:rFonts w:ascii="Times New Roman" w:hAnsi="Times New Roman" w:cs="Times New Roman"/>
                <w:sz w:val="24"/>
                <w:szCs w:val="28"/>
              </w:rPr>
              <w:t>л</w:t>
            </w:r>
            <w:proofErr w:type="gramEnd"/>
          </w:p>
        </w:tc>
      </w:tr>
      <w:tr w:rsidR="0096257A" w:rsidRPr="0096257A" w:rsidTr="00E001E9">
        <w:tc>
          <w:tcPr>
            <w:tcW w:w="9351" w:type="dxa"/>
            <w:gridSpan w:val="3"/>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Твердые:</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96257A">
              <w:rPr>
                <w:rFonts w:ascii="Times New Roman" w:eastAsiaTheme="minorHAnsi" w:hAnsi="Times New Roman" w:cs="Times New Roman"/>
                <w:sz w:val="24"/>
                <w:szCs w:val="24"/>
                <w:lang w:eastAsia="en-US"/>
              </w:rPr>
              <w:t>от</w:t>
            </w:r>
            <w:proofErr w:type="gramEnd"/>
            <w:r w:rsidRPr="0096257A">
              <w:rPr>
                <w:rFonts w:ascii="Times New Roman" w:eastAsiaTheme="minorHAnsi" w:hAnsi="Times New Roman" w:cs="Times New Roman"/>
                <w:sz w:val="24"/>
                <w:szCs w:val="24"/>
                <w:lang w:eastAsia="en-US"/>
              </w:rPr>
              <w:t xml:space="preserve"> жилых зданий, оборудованных водопроводом, канализацией, центральным отоплением и газом</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190-225</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900-1000</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96257A">
              <w:rPr>
                <w:rFonts w:ascii="Times New Roman" w:eastAsiaTheme="minorHAnsi" w:hAnsi="Times New Roman" w:cs="Times New Roman"/>
                <w:sz w:val="24"/>
                <w:szCs w:val="24"/>
                <w:lang w:eastAsia="en-US"/>
              </w:rPr>
              <w:t>от</w:t>
            </w:r>
            <w:proofErr w:type="gramEnd"/>
            <w:r w:rsidRPr="0096257A">
              <w:rPr>
                <w:rFonts w:ascii="Times New Roman" w:eastAsiaTheme="minorHAnsi" w:hAnsi="Times New Roman" w:cs="Times New Roman"/>
                <w:sz w:val="24"/>
                <w:szCs w:val="24"/>
                <w:lang w:eastAsia="en-US"/>
              </w:rPr>
              <w:t xml:space="preserve"> прочих жилых зданий</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300-450</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1100-1500</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Жидкие из выгребов (при отсутствии канализации)</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2000-3500</w:t>
            </w:r>
          </w:p>
        </w:tc>
      </w:tr>
      <w:tr w:rsidR="0096257A" w:rsidRPr="0096257A" w:rsidTr="00E001E9">
        <w:tc>
          <w:tcPr>
            <w:tcW w:w="5240" w:type="dxa"/>
          </w:tcPr>
          <w:p w:rsidR="00E001E9" w:rsidRPr="0096257A" w:rsidRDefault="00E001E9" w:rsidP="002F2AE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Смет с 1 </w:t>
            </w:r>
            <w:proofErr w:type="spellStart"/>
            <w:r w:rsidR="002F2AE2" w:rsidRPr="0096257A">
              <w:rPr>
                <w:rFonts w:ascii="Times New Roman" w:eastAsiaTheme="minorHAnsi" w:hAnsi="Times New Roman" w:cs="Times New Roman"/>
                <w:sz w:val="24"/>
                <w:szCs w:val="24"/>
                <w:lang w:eastAsia="en-US"/>
              </w:rPr>
              <w:t>кв.м</w:t>
            </w:r>
            <w:proofErr w:type="spellEnd"/>
            <w:r w:rsidRPr="0096257A">
              <w:rPr>
                <w:rFonts w:ascii="Times New Roman" w:eastAsiaTheme="minorHAnsi" w:hAnsi="Times New Roman" w:cs="Times New Roman"/>
                <w:sz w:val="24"/>
                <w:szCs w:val="24"/>
                <w:lang w:eastAsia="en-US"/>
              </w:rPr>
              <w:t xml:space="preserve"> твердых покрытий улиц, площадей</w:t>
            </w:r>
            <w:r w:rsidR="00B767D4">
              <w:rPr>
                <w:rFonts w:ascii="Times New Roman" w:eastAsiaTheme="minorHAnsi" w:hAnsi="Times New Roman" w:cs="Times New Roman"/>
                <w:sz w:val="24"/>
                <w:szCs w:val="24"/>
                <w:lang w:eastAsia="en-US"/>
              </w:rPr>
              <w:t xml:space="preserve"> </w:t>
            </w:r>
            <w:r w:rsidRPr="0096257A">
              <w:rPr>
                <w:rFonts w:ascii="Times New Roman" w:eastAsiaTheme="minorHAnsi" w:hAnsi="Times New Roman" w:cs="Times New Roman"/>
                <w:sz w:val="24"/>
                <w:szCs w:val="24"/>
                <w:lang w:eastAsia="en-US"/>
              </w:rPr>
              <w:t>и парков</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5-15</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8-20</w:t>
            </w:r>
          </w:p>
        </w:tc>
      </w:tr>
    </w:tbl>
    <w:p w:rsidR="00E001E9" w:rsidRPr="0096257A" w:rsidRDefault="00E001E9" w:rsidP="00BB070C">
      <w:pPr>
        <w:autoSpaceDE w:val="0"/>
        <w:autoSpaceDN w:val="0"/>
        <w:adjustRightInd w:val="0"/>
        <w:spacing w:after="0" w:line="240" w:lineRule="auto"/>
        <w:ind w:firstLine="708"/>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 xml:space="preserve">Примечания. </w:t>
      </w:r>
    </w:p>
    <w:p w:rsidR="00E001E9" w:rsidRPr="0096257A" w:rsidRDefault="00E001E9"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E001E9" w:rsidRPr="0096257A" w:rsidRDefault="00E001E9" w:rsidP="00BB070C">
      <w:pPr>
        <w:spacing w:after="0" w:line="240" w:lineRule="auto"/>
        <w:ind w:firstLine="360"/>
        <w:jc w:val="both"/>
        <w:rPr>
          <w:rFonts w:ascii="Times New Roman" w:hAnsi="Times New Roman" w:cs="Times New Roman"/>
          <w:sz w:val="24"/>
          <w:szCs w:val="28"/>
        </w:rPr>
      </w:pP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Санитарная очистка территории поселени</w:t>
      </w:r>
      <w:r w:rsidR="002F2AE2" w:rsidRPr="0096257A">
        <w:rPr>
          <w:rFonts w:ascii="Times New Roman" w:eastAsiaTheme="minorHAnsi" w:hAnsi="Times New Roman" w:cs="Times New Roman"/>
          <w:sz w:val="24"/>
          <w:szCs w:val="24"/>
          <w:lang w:eastAsia="en-US"/>
        </w:rPr>
        <w:t>я</w:t>
      </w:r>
      <w:r w:rsidRPr="0096257A">
        <w:rPr>
          <w:rFonts w:ascii="Times New Roman" w:eastAsiaTheme="minorHAnsi" w:hAnsi="Times New Roman" w:cs="Times New Roman"/>
          <w:sz w:val="24"/>
          <w:szCs w:val="24"/>
          <w:lang w:eastAsia="en-US"/>
        </w:rPr>
        <w:t xml:space="preserve">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Количество бытовых отходов определяется по расчету с учетом </w:t>
      </w:r>
      <w:r w:rsidR="00E3755A" w:rsidRPr="0096257A">
        <w:rPr>
          <w:rFonts w:ascii="Times New Roman" w:eastAsiaTheme="minorHAnsi" w:hAnsi="Times New Roman" w:cs="Times New Roman"/>
          <w:sz w:val="24"/>
          <w:szCs w:val="24"/>
          <w:lang w:eastAsia="en-US"/>
        </w:rPr>
        <w:t>таблицы 15</w:t>
      </w:r>
      <w:r w:rsidR="00C53A12" w:rsidRPr="0096257A">
        <w:rPr>
          <w:rFonts w:ascii="Times New Roman" w:eastAsiaTheme="minorHAnsi" w:hAnsi="Times New Roman" w:cs="Times New Roman"/>
          <w:sz w:val="24"/>
          <w:szCs w:val="24"/>
          <w:lang w:eastAsia="en-US"/>
        </w:rPr>
        <w:t>.</w:t>
      </w: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E3755A" w:rsidRPr="0096257A" w:rsidRDefault="009C446E" w:rsidP="00C53A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Размеры земельных участков и санитарно-защитных зон предприятий и сооружений по обезвреживанию, транспортировке и переработке бытовых отходов принима</w:t>
      </w:r>
      <w:r w:rsidR="00A45090" w:rsidRPr="0096257A">
        <w:rPr>
          <w:rFonts w:ascii="Times New Roman" w:eastAsiaTheme="minorHAnsi" w:hAnsi="Times New Roman" w:cs="Times New Roman"/>
          <w:sz w:val="24"/>
          <w:szCs w:val="24"/>
          <w:lang w:eastAsia="en-US"/>
        </w:rPr>
        <w:t>ются</w:t>
      </w:r>
      <w:r w:rsidRPr="0096257A">
        <w:rPr>
          <w:rFonts w:ascii="Times New Roman" w:eastAsiaTheme="minorHAnsi" w:hAnsi="Times New Roman" w:cs="Times New Roman"/>
          <w:sz w:val="24"/>
          <w:szCs w:val="24"/>
          <w:lang w:eastAsia="en-US"/>
        </w:rPr>
        <w:t xml:space="preserve"> </w:t>
      </w:r>
      <w:r w:rsidR="00A45090" w:rsidRPr="0096257A">
        <w:rPr>
          <w:rFonts w:ascii="Times New Roman" w:eastAsiaTheme="minorHAnsi" w:hAnsi="Times New Roman" w:cs="Times New Roman"/>
          <w:sz w:val="24"/>
          <w:szCs w:val="24"/>
          <w:lang w:eastAsia="en-US"/>
        </w:rPr>
        <w:t>в соответствии с</w:t>
      </w:r>
      <w:r w:rsidRPr="0096257A">
        <w:rPr>
          <w:rFonts w:ascii="Times New Roman" w:eastAsiaTheme="minorHAnsi" w:hAnsi="Times New Roman" w:cs="Times New Roman"/>
          <w:sz w:val="24"/>
          <w:szCs w:val="24"/>
          <w:lang w:eastAsia="en-US"/>
        </w:rPr>
        <w:t xml:space="preserve"> таблице</w:t>
      </w:r>
      <w:r w:rsidR="00A45090" w:rsidRPr="0096257A">
        <w:rPr>
          <w:rFonts w:ascii="Times New Roman" w:eastAsiaTheme="minorHAnsi" w:hAnsi="Times New Roman" w:cs="Times New Roman"/>
          <w:sz w:val="24"/>
          <w:szCs w:val="24"/>
          <w:lang w:eastAsia="en-US"/>
        </w:rPr>
        <w:t>й</w:t>
      </w:r>
      <w:r w:rsidRPr="0096257A">
        <w:rPr>
          <w:rFonts w:ascii="Times New Roman" w:eastAsiaTheme="minorHAnsi" w:hAnsi="Times New Roman" w:cs="Times New Roman"/>
          <w:sz w:val="24"/>
          <w:szCs w:val="24"/>
          <w:lang w:eastAsia="en-US"/>
        </w:rPr>
        <w:t xml:space="preserve"> 1</w:t>
      </w:r>
      <w:r w:rsidR="00E3755A" w:rsidRPr="0096257A">
        <w:rPr>
          <w:rFonts w:ascii="Times New Roman" w:eastAsiaTheme="minorHAnsi" w:hAnsi="Times New Roman" w:cs="Times New Roman"/>
          <w:sz w:val="24"/>
          <w:szCs w:val="24"/>
          <w:lang w:eastAsia="en-US"/>
        </w:rPr>
        <w:t>6</w:t>
      </w:r>
      <w:r w:rsidRPr="0096257A">
        <w:rPr>
          <w:rFonts w:ascii="Times New Roman" w:eastAsiaTheme="minorHAnsi" w:hAnsi="Times New Roman" w:cs="Times New Roman"/>
          <w:sz w:val="24"/>
          <w:szCs w:val="24"/>
          <w:lang w:eastAsia="en-US"/>
        </w:rPr>
        <w:t>.</w:t>
      </w:r>
    </w:p>
    <w:p w:rsidR="009C446E" w:rsidRPr="0096257A" w:rsidRDefault="009C446E"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6</w:t>
      </w:r>
    </w:p>
    <w:tbl>
      <w:tblPr>
        <w:tblW w:w="0" w:type="auto"/>
        <w:tblLayout w:type="fixed"/>
        <w:tblCellMar>
          <w:left w:w="10" w:type="dxa"/>
          <w:right w:w="10" w:type="dxa"/>
        </w:tblCellMar>
        <w:tblLook w:val="04A0" w:firstRow="1" w:lastRow="0" w:firstColumn="1" w:lastColumn="0" w:noHBand="0" w:noVBand="1"/>
      </w:tblPr>
      <w:tblGrid>
        <w:gridCol w:w="3941"/>
        <w:gridCol w:w="3197"/>
        <w:gridCol w:w="2093"/>
      </w:tblGrid>
      <w:tr w:rsidR="0096257A" w:rsidRPr="0096257A" w:rsidTr="00F126A8">
        <w:trPr>
          <w:trHeight w:hRule="exact" w:val="840"/>
        </w:trPr>
        <w:tc>
          <w:tcPr>
            <w:tcW w:w="3941" w:type="dxa"/>
            <w:tcBorders>
              <w:top w:val="single" w:sz="4" w:space="0" w:color="auto"/>
              <w:left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Предприятия и сооружения</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Площади земельных участков на 1000 т бытовых отходов, га</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 xml:space="preserve">Размеры </w:t>
            </w:r>
            <w:proofErr w:type="spellStart"/>
            <w:r w:rsidRPr="0096257A">
              <w:rPr>
                <w:rStyle w:val="105pt"/>
                <w:color w:val="auto"/>
                <w:sz w:val="24"/>
                <w:szCs w:val="24"/>
              </w:rPr>
              <w:t>санитарно</w:t>
            </w:r>
            <w:r w:rsidRPr="0096257A">
              <w:rPr>
                <w:rStyle w:val="105pt"/>
                <w:color w:val="auto"/>
                <w:sz w:val="24"/>
                <w:szCs w:val="24"/>
              </w:rPr>
              <w:softHyphen/>
              <w:t>защитных</w:t>
            </w:r>
            <w:proofErr w:type="spellEnd"/>
            <w:r w:rsidRPr="0096257A">
              <w:rPr>
                <w:rStyle w:val="105pt"/>
                <w:color w:val="auto"/>
                <w:sz w:val="24"/>
                <w:szCs w:val="24"/>
              </w:rPr>
              <w:t xml:space="preserve"> зон, м</w:t>
            </w:r>
          </w:p>
        </w:tc>
      </w:tr>
      <w:tr w:rsidR="0096257A" w:rsidRPr="0096257A" w:rsidTr="00F126A8">
        <w:trPr>
          <w:trHeight w:hRule="exact" w:val="840"/>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Мусороперерабатывающие и мусоросжигательные предприятия мощностью, тыс. т в год:</w:t>
            </w:r>
          </w:p>
        </w:tc>
        <w:tc>
          <w:tcPr>
            <w:tcW w:w="3197" w:type="dxa"/>
            <w:tcBorders>
              <w:top w:val="single" w:sz="4" w:space="0" w:color="auto"/>
              <w:left w:val="single" w:sz="4" w:space="0" w:color="auto"/>
            </w:tcBorders>
            <w:shd w:val="clear" w:color="auto" w:fill="FFFFFF"/>
          </w:tcPr>
          <w:p w:rsidR="00F126A8" w:rsidRPr="0096257A" w:rsidRDefault="00F126A8" w:rsidP="00BB070C">
            <w:pPr>
              <w:spacing w:line="240" w:lineRule="auto"/>
              <w:rPr>
                <w:rFonts w:ascii="Times New Roman" w:hAnsi="Times New Roman" w:cs="Times New Roman"/>
              </w:rPr>
            </w:pPr>
          </w:p>
        </w:tc>
        <w:tc>
          <w:tcPr>
            <w:tcW w:w="2093" w:type="dxa"/>
            <w:tcBorders>
              <w:top w:val="single" w:sz="4" w:space="0" w:color="auto"/>
              <w:left w:val="single" w:sz="4" w:space="0" w:color="auto"/>
              <w:right w:val="single" w:sz="4" w:space="0" w:color="auto"/>
            </w:tcBorders>
            <w:shd w:val="clear" w:color="auto" w:fill="FFFFFF"/>
          </w:tcPr>
          <w:p w:rsidR="00F126A8" w:rsidRPr="0096257A" w:rsidRDefault="00F126A8" w:rsidP="00BB070C">
            <w:pPr>
              <w:spacing w:line="240" w:lineRule="auto"/>
              <w:rPr>
                <w:rFonts w:ascii="Times New Roman" w:hAnsi="Times New Roman" w:cs="Times New Roman"/>
              </w:rPr>
            </w:pP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proofErr w:type="gramStart"/>
            <w:r w:rsidRPr="0096257A">
              <w:rPr>
                <w:rStyle w:val="105pt"/>
                <w:color w:val="auto"/>
                <w:sz w:val="24"/>
                <w:szCs w:val="24"/>
              </w:rPr>
              <w:t>до</w:t>
            </w:r>
            <w:proofErr w:type="gramEnd"/>
            <w:r w:rsidRPr="0096257A">
              <w:rPr>
                <w:rStyle w:val="105pt"/>
                <w:color w:val="auto"/>
                <w:sz w:val="24"/>
                <w:szCs w:val="24"/>
              </w:rPr>
              <w:t xml:space="preserve"> 100</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св. 100</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Склады компоста</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0,04</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E3755A" w:rsidP="00BB070C">
            <w:pPr>
              <w:pStyle w:val="41"/>
              <w:shd w:val="clear" w:color="auto" w:fill="auto"/>
              <w:spacing w:before="0" w:line="240" w:lineRule="auto"/>
              <w:ind w:left="120"/>
              <w:jc w:val="left"/>
              <w:rPr>
                <w:sz w:val="24"/>
                <w:szCs w:val="24"/>
              </w:rPr>
            </w:pPr>
            <w:r w:rsidRPr="0096257A">
              <w:rPr>
                <w:rStyle w:val="105pt"/>
                <w:color w:val="auto"/>
                <w:sz w:val="24"/>
                <w:szCs w:val="24"/>
              </w:rPr>
              <w:t>Полигоны</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0,02-0,05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Поля компостирования</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0,5-1</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Мусороперегрузочные станции</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0,04</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Сливные станции</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0,02</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850"/>
        </w:trPr>
        <w:tc>
          <w:tcPr>
            <w:tcW w:w="3941" w:type="dxa"/>
            <w:tcBorders>
              <w:top w:val="single" w:sz="4" w:space="0" w:color="auto"/>
              <w:left w:val="single" w:sz="4" w:space="0" w:color="auto"/>
              <w:bottom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rPr>
                <w:sz w:val="24"/>
                <w:szCs w:val="24"/>
              </w:rPr>
            </w:pPr>
            <w:r w:rsidRPr="0096257A">
              <w:rPr>
                <w:rStyle w:val="105pt"/>
                <w:color w:val="auto"/>
                <w:sz w:val="24"/>
                <w:szCs w:val="24"/>
              </w:rPr>
              <w:t>Поля складирования и захоронения обезвреженных осадков (по сухому веществу)</w:t>
            </w:r>
          </w:p>
        </w:tc>
        <w:tc>
          <w:tcPr>
            <w:tcW w:w="3197" w:type="dxa"/>
            <w:tcBorders>
              <w:top w:val="single" w:sz="4" w:space="0" w:color="auto"/>
              <w:left w:val="single" w:sz="4" w:space="0" w:color="auto"/>
              <w:bottom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0,3</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1000</w:t>
            </w:r>
          </w:p>
        </w:tc>
      </w:tr>
    </w:tbl>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Примечания.</w:t>
      </w:r>
    </w:p>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1. Наименьшие размеры площадей полигонов относятся к сооружениям, размещаемым на песчаных грунтах.</w:t>
      </w:r>
    </w:p>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r w:rsidR="00E3755A" w:rsidRPr="0096257A">
        <w:rPr>
          <w:rFonts w:ascii="Times New Roman" w:eastAsiaTheme="minorHAnsi" w:hAnsi="Times New Roman" w:cs="Times New Roman"/>
          <w:lang w:eastAsia="en-US"/>
        </w:rPr>
        <w:t xml:space="preserve">СП 42.13330.2011 </w:t>
      </w:r>
      <w:r w:rsidR="00E3755A" w:rsidRPr="0096257A">
        <w:rPr>
          <w:rFonts w:ascii="Times New Roman" w:hAnsi="Times New Roman" w:cs="Times New Roman"/>
        </w:rPr>
        <w:t>«Свод правил. Административные и бытовые здания. Актуализированная редакция СНиП 2.09.04-87»</w:t>
      </w:r>
    </w:p>
    <w:p w:rsidR="00A46FD7" w:rsidRPr="0096257A" w:rsidRDefault="00A46FD7"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p>
    <w:p w:rsidR="00376389" w:rsidRPr="0096257A" w:rsidRDefault="00376389" w:rsidP="007B30E2">
      <w:pPr>
        <w:pStyle w:val="41"/>
        <w:numPr>
          <w:ilvl w:val="2"/>
          <w:numId w:val="18"/>
        </w:numPr>
        <w:shd w:val="clear" w:color="auto" w:fill="auto"/>
        <w:tabs>
          <w:tab w:val="left" w:pos="1364"/>
        </w:tabs>
        <w:spacing w:before="0" w:line="240" w:lineRule="auto"/>
        <w:ind w:right="160"/>
        <w:jc w:val="center"/>
        <w:rPr>
          <w:b/>
          <w:sz w:val="24"/>
          <w:szCs w:val="24"/>
        </w:rPr>
      </w:pPr>
      <w:r w:rsidRPr="0096257A">
        <w:rPr>
          <w:rStyle w:val="12"/>
          <w:b/>
          <w:color w:val="auto"/>
          <w:sz w:val="24"/>
          <w:szCs w:val="24"/>
          <w:u w:val="none"/>
        </w:rPr>
        <w:t>Расчетные показатели по обеспечению доступности жилых</w:t>
      </w:r>
      <w:r w:rsidRPr="0096257A">
        <w:rPr>
          <w:b/>
          <w:sz w:val="24"/>
          <w:szCs w:val="24"/>
        </w:rPr>
        <w:t xml:space="preserve"> </w:t>
      </w:r>
      <w:r w:rsidRPr="0096257A">
        <w:rPr>
          <w:rStyle w:val="12"/>
          <w:b/>
          <w:color w:val="auto"/>
          <w:sz w:val="24"/>
          <w:szCs w:val="24"/>
          <w:u w:val="none"/>
        </w:rPr>
        <w:t>объектов и объектов социальной инфраструктуры для инвалидов и</w:t>
      </w:r>
      <w:r w:rsidRPr="0096257A">
        <w:rPr>
          <w:b/>
          <w:sz w:val="24"/>
          <w:szCs w:val="24"/>
        </w:rPr>
        <w:t xml:space="preserve"> </w:t>
      </w:r>
      <w:r w:rsidRPr="0096257A">
        <w:rPr>
          <w:rStyle w:val="12"/>
          <w:b/>
          <w:color w:val="auto"/>
          <w:sz w:val="24"/>
          <w:szCs w:val="24"/>
          <w:u w:val="none"/>
        </w:rPr>
        <w:t>маломобильных групп населения</w:t>
      </w:r>
    </w:p>
    <w:p w:rsidR="00F126A8" w:rsidRPr="0096257A" w:rsidRDefault="00621592"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hyperlink r:id="rId12" w:history="1"/>
    </w:p>
    <w:p w:rsidR="00376389" w:rsidRPr="0096257A" w:rsidRDefault="00376389" w:rsidP="00BB070C">
      <w:pPr>
        <w:pStyle w:val="41"/>
        <w:shd w:val="clear" w:color="auto" w:fill="auto"/>
        <w:spacing w:before="0" w:line="240" w:lineRule="auto"/>
        <w:ind w:left="20" w:right="160" w:firstLine="700"/>
        <w:rPr>
          <w:sz w:val="24"/>
          <w:szCs w:val="24"/>
        </w:rPr>
      </w:pPr>
      <w:r w:rsidRPr="0096257A">
        <w:rPr>
          <w:sz w:val="24"/>
          <w:szCs w:val="24"/>
        </w:rPr>
        <w:t xml:space="preserve">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 </w:t>
      </w:r>
    </w:p>
    <w:p w:rsidR="00376389" w:rsidRPr="0096257A" w:rsidRDefault="002F2AE2" w:rsidP="002F2AE2">
      <w:pPr>
        <w:pStyle w:val="41"/>
        <w:shd w:val="clear" w:color="auto" w:fill="auto"/>
        <w:spacing w:before="0" w:line="240" w:lineRule="auto"/>
        <w:ind w:left="20" w:right="160" w:firstLine="700"/>
        <w:rPr>
          <w:sz w:val="24"/>
          <w:szCs w:val="24"/>
        </w:rPr>
      </w:pPr>
      <w:r w:rsidRPr="0096257A">
        <w:rPr>
          <w:sz w:val="24"/>
          <w:szCs w:val="24"/>
        </w:rPr>
        <w:t xml:space="preserve">- </w:t>
      </w:r>
      <w:r w:rsidR="00376389" w:rsidRPr="0096257A">
        <w:rPr>
          <w:sz w:val="24"/>
          <w:szCs w:val="24"/>
        </w:rPr>
        <w:t xml:space="preserve">до 100 включительно </w:t>
      </w:r>
      <w:r w:rsidRPr="0096257A">
        <w:rPr>
          <w:sz w:val="24"/>
          <w:szCs w:val="24"/>
        </w:rPr>
        <w:t xml:space="preserve">- </w:t>
      </w:r>
      <w:r w:rsidR="00376389" w:rsidRPr="0096257A">
        <w:rPr>
          <w:sz w:val="24"/>
          <w:szCs w:val="24"/>
        </w:rPr>
        <w:t xml:space="preserve">5%, но не менее одного места; </w:t>
      </w:r>
    </w:p>
    <w:p w:rsidR="00376389" w:rsidRPr="0096257A" w:rsidRDefault="002F2AE2" w:rsidP="002F2AE2">
      <w:pPr>
        <w:pStyle w:val="41"/>
        <w:shd w:val="clear" w:color="auto" w:fill="auto"/>
        <w:spacing w:before="0" w:line="240" w:lineRule="auto"/>
        <w:ind w:left="20" w:right="160" w:firstLine="700"/>
        <w:rPr>
          <w:sz w:val="24"/>
          <w:szCs w:val="24"/>
        </w:rPr>
      </w:pPr>
      <w:r w:rsidRPr="0096257A">
        <w:rPr>
          <w:sz w:val="24"/>
          <w:szCs w:val="24"/>
        </w:rPr>
        <w:t xml:space="preserve">- от 101 до 200 - </w:t>
      </w:r>
      <w:r w:rsidR="00376389" w:rsidRPr="0096257A">
        <w:rPr>
          <w:sz w:val="24"/>
          <w:szCs w:val="24"/>
        </w:rPr>
        <w:t>5 мест и дополнительно 3%;</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В здании должен быть как минимум один вход, доступный для </w:t>
      </w:r>
      <w:r w:rsidR="002F2AE2" w:rsidRPr="0096257A">
        <w:rPr>
          <w:sz w:val="24"/>
          <w:szCs w:val="24"/>
        </w:rPr>
        <w:t>маломобильных групп населения</w:t>
      </w:r>
      <w:r w:rsidRPr="0096257A">
        <w:rPr>
          <w:sz w:val="24"/>
          <w:szCs w:val="24"/>
        </w:rPr>
        <w:t xml:space="preserve">, с поверхности земли и из каждого доступного для </w:t>
      </w:r>
      <w:r w:rsidR="002F2AE2" w:rsidRPr="0096257A">
        <w:rPr>
          <w:sz w:val="24"/>
          <w:szCs w:val="24"/>
        </w:rPr>
        <w:t>маломобильных групп населения</w:t>
      </w:r>
      <w:r w:rsidRPr="0096257A">
        <w:rPr>
          <w:sz w:val="24"/>
          <w:szCs w:val="24"/>
        </w:rPr>
        <w:t xml:space="preserve"> подземного или надземного уровня, соединенного с этим зданием.</w:t>
      </w:r>
    </w:p>
    <w:p w:rsidR="00376389" w:rsidRPr="0096257A" w:rsidRDefault="00376389" w:rsidP="00BB070C">
      <w:pPr>
        <w:pStyle w:val="41"/>
        <w:shd w:val="clear" w:color="auto" w:fill="auto"/>
        <w:spacing w:before="0" w:line="240" w:lineRule="auto"/>
        <w:ind w:right="20" w:firstLine="709"/>
        <w:rPr>
          <w:sz w:val="24"/>
          <w:szCs w:val="24"/>
        </w:rPr>
      </w:pPr>
      <w:r w:rsidRPr="0096257A">
        <w:rPr>
          <w:sz w:val="24"/>
          <w:szCs w:val="24"/>
        </w:rPr>
        <w:t>Наружные лестницы и пандусы должны иметь поручни с учетом технических требований к опорным стационарным устройствам по ГОСТ Р 51261</w:t>
      </w:r>
      <w:r w:rsidR="00AC2B66" w:rsidRPr="0096257A">
        <w:rPr>
          <w:sz w:val="24"/>
          <w:szCs w:val="24"/>
        </w:rPr>
        <w:t>-99 «Государственный стандарт Российской Федерации. Устройства опорные стационарные реабилитационные. Типы и технические требования»</w:t>
      </w:r>
      <w:r w:rsidRPr="0096257A">
        <w:rPr>
          <w:sz w:val="24"/>
          <w:szCs w:val="24"/>
        </w:rPr>
        <w:t xml:space="preserve">. При </w:t>
      </w:r>
      <w:r w:rsidRPr="0096257A">
        <w:rPr>
          <w:rStyle w:val="12"/>
          <w:color w:val="auto"/>
          <w:sz w:val="24"/>
          <w:szCs w:val="24"/>
          <w:u w:val="none"/>
        </w:rPr>
        <w:t>ши</w:t>
      </w:r>
      <w:r w:rsidRPr="0096257A">
        <w:rPr>
          <w:sz w:val="24"/>
          <w:szCs w:val="24"/>
        </w:rPr>
        <w:t>рине лестниц на основных входах в здание 4,0 м и более следует дополнительно предусматривать разделительные поручни.</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Входная площадка при входах, доступных </w:t>
      </w:r>
      <w:r w:rsidR="002F2AE2" w:rsidRPr="0096257A">
        <w:rPr>
          <w:sz w:val="24"/>
          <w:szCs w:val="24"/>
        </w:rPr>
        <w:t>для маломобильных групп населения</w:t>
      </w:r>
      <w:r w:rsidRPr="0096257A">
        <w:rPr>
          <w:sz w:val="24"/>
          <w:szCs w:val="24"/>
        </w:rPr>
        <w:t>, должна иметь: навес, водоотвод, а в зависимости от местных климатических условий - подогрев поверхности покрытия.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Размеры входной площадки при открывании полотна дверей наружу должны быть не менее 1,4 х 2,0 м или 1,5 х 1,85 м. Размеры входной площадки с пандусом не менее</w:t>
      </w:r>
      <w:r w:rsidR="00B767D4">
        <w:rPr>
          <w:sz w:val="24"/>
          <w:szCs w:val="24"/>
        </w:rPr>
        <w:t xml:space="preserve"> </w:t>
      </w:r>
      <w:r w:rsidRPr="0096257A">
        <w:rPr>
          <w:sz w:val="24"/>
          <w:szCs w:val="24"/>
        </w:rPr>
        <w:t>2,2 х 2,2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Входные двери должны иметь </w:t>
      </w:r>
      <w:r w:rsidRPr="0096257A">
        <w:rPr>
          <w:rStyle w:val="12"/>
          <w:color w:val="auto"/>
          <w:sz w:val="24"/>
          <w:szCs w:val="24"/>
          <w:u w:val="none"/>
        </w:rPr>
        <w:t>ши</w:t>
      </w:r>
      <w:r w:rsidRPr="0096257A">
        <w:rPr>
          <w:sz w:val="24"/>
          <w:szCs w:val="24"/>
        </w:rPr>
        <w:t xml:space="preserve">рину в свету не менее 1,2 м. Применение дверей на качающихся петлях и дверей вертушек на путях передвижения </w:t>
      </w:r>
      <w:r w:rsidR="002F2AE2" w:rsidRPr="0096257A">
        <w:rPr>
          <w:sz w:val="24"/>
          <w:szCs w:val="24"/>
        </w:rPr>
        <w:t>маломобильных групп населения</w:t>
      </w:r>
      <w:r w:rsidRPr="0096257A">
        <w:rPr>
          <w:sz w:val="24"/>
          <w:szCs w:val="24"/>
        </w:rPr>
        <w:t xml:space="preserve"> не допускается.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Наружные двери, доступные для </w:t>
      </w:r>
      <w:r w:rsidR="002F2AE2" w:rsidRPr="0096257A">
        <w:rPr>
          <w:sz w:val="24"/>
          <w:szCs w:val="24"/>
        </w:rPr>
        <w:t>маломобильных групп населения</w:t>
      </w:r>
      <w:r w:rsidRPr="0096257A">
        <w:rPr>
          <w:sz w:val="24"/>
          <w:szCs w:val="24"/>
        </w:rPr>
        <w:t>, могут иметь пороги. При этом высота каждого элемента порога не должна превышать 0,014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В качестве дверных запоров на путях эвакуации следует предусматривать ручки нажимного действия. Усилие открывания двери не должно превышать 50 </w:t>
      </w:r>
      <w:proofErr w:type="spellStart"/>
      <w:r w:rsidRPr="0096257A">
        <w:rPr>
          <w:sz w:val="24"/>
          <w:szCs w:val="24"/>
        </w:rPr>
        <w:t>Нм</w:t>
      </w:r>
      <w:proofErr w:type="spellEnd"/>
      <w:r w:rsidRPr="0096257A">
        <w:rPr>
          <w:sz w:val="24"/>
          <w:szCs w:val="24"/>
        </w:rPr>
        <w:t>.</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Ширина пути движения (в коридорах, галереях и т.п.) должна быть не менее:</w:t>
      </w:r>
    </w:p>
    <w:p w:rsidR="00376389" w:rsidRPr="0096257A" w:rsidRDefault="00376389" w:rsidP="002F2AE2">
      <w:pPr>
        <w:pStyle w:val="41"/>
        <w:shd w:val="clear" w:color="auto" w:fill="auto"/>
        <w:spacing w:before="0" w:line="240" w:lineRule="auto"/>
        <w:ind w:left="709" w:right="-1" w:firstLine="8"/>
        <w:rPr>
          <w:sz w:val="24"/>
          <w:szCs w:val="24"/>
        </w:rPr>
      </w:pPr>
      <w:r w:rsidRPr="0096257A">
        <w:rPr>
          <w:sz w:val="24"/>
          <w:szCs w:val="24"/>
        </w:rPr>
        <w:t>- при движении кресла-коляски в одном направлении 1,5 м;</w:t>
      </w:r>
    </w:p>
    <w:p w:rsidR="00376389" w:rsidRPr="0096257A" w:rsidRDefault="00376389" w:rsidP="002F2AE2">
      <w:pPr>
        <w:pStyle w:val="41"/>
        <w:shd w:val="clear" w:color="auto" w:fill="auto"/>
        <w:spacing w:before="0" w:line="240" w:lineRule="auto"/>
        <w:ind w:left="709"/>
        <w:rPr>
          <w:sz w:val="24"/>
          <w:szCs w:val="24"/>
        </w:rPr>
      </w:pPr>
      <w:r w:rsidRPr="0096257A">
        <w:rPr>
          <w:sz w:val="24"/>
          <w:szCs w:val="24"/>
        </w:rPr>
        <w:t>- при встречном движении 1,8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Ширину перехода в другое здание следует принимать - не менее 2,0 м. </w:t>
      </w:r>
      <w:proofErr w:type="spellStart"/>
      <w:r w:rsidRPr="0096257A">
        <w:rPr>
          <w:sz w:val="24"/>
          <w:szCs w:val="24"/>
        </w:rPr>
        <w:t>однопольных</w:t>
      </w:r>
      <w:proofErr w:type="spellEnd"/>
      <w:r w:rsidRPr="0096257A">
        <w:rPr>
          <w:sz w:val="24"/>
          <w:szCs w:val="24"/>
        </w:rPr>
        <w:t xml:space="preserve"> дверей.</w:t>
      </w:r>
      <w:r w:rsidR="00AC2B66" w:rsidRPr="0096257A">
        <w:rPr>
          <w:sz w:val="24"/>
          <w:szCs w:val="24"/>
        </w:rPr>
        <w:t xml:space="preserve"> </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При перепаде высот пола в здании или сооружении следует предусматривать лестницы, пандусы или подъемные устройства, доступные для </w:t>
      </w:r>
      <w:r w:rsidR="002F2AE2" w:rsidRPr="0096257A">
        <w:rPr>
          <w:sz w:val="24"/>
          <w:szCs w:val="24"/>
        </w:rPr>
        <w:t>маломобильных групп населения</w:t>
      </w:r>
      <w:r w:rsidRPr="0096257A">
        <w:rPr>
          <w:sz w:val="24"/>
          <w:szCs w:val="24"/>
        </w:rPr>
        <w:t>.</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В местах перепада уровней пола в помещении для защиты от падения следует предусматривать ограждения высотой в пределах 1-1,2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Ступени лестниц должны быть ровными, без выступов и с шероховатой поверхностью.</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Ступени лестниц должны быть с </w:t>
      </w:r>
      <w:proofErr w:type="spellStart"/>
      <w:r w:rsidRPr="0096257A">
        <w:rPr>
          <w:sz w:val="24"/>
          <w:szCs w:val="24"/>
        </w:rPr>
        <w:t>подступенком</w:t>
      </w:r>
      <w:proofErr w:type="spellEnd"/>
      <w:r w:rsidRPr="0096257A">
        <w:rPr>
          <w:sz w:val="24"/>
          <w:szCs w:val="24"/>
        </w:rPr>
        <w:t xml:space="preserve">. Применение открытых ступеней (без </w:t>
      </w:r>
      <w:proofErr w:type="spellStart"/>
      <w:r w:rsidRPr="0096257A">
        <w:rPr>
          <w:sz w:val="24"/>
          <w:szCs w:val="24"/>
        </w:rPr>
        <w:t>подступенка</w:t>
      </w:r>
      <w:proofErr w:type="spellEnd"/>
      <w:r w:rsidRPr="0096257A">
        <w:rPr>
          <w:sz w:val="24"/>
          <w:szCs w:val="24"/>
        </w:rPr>
        <w:t>) не допускается.</w:t>
      </w:r>
    </w:p>
    <w:p w:rsidR="009C446E" w:rsidRPr="0096257A" w:rsidRDefault="009C446E" w:rsidP="00BB070C">
      <w:pPr>
        <w:spacing w:after="0" w:line="240" w:lineRule="auto"/>
        <w:ind w:firstLine="360"/>
        <w:jc w:val="both"/>
        <w:rPr>
          <w:rFonts w:ascii="Times New Roman" w:hAnsi="Times New Roman" w:cs="Times New Roman"/>
          <w:sz w:val="24"/>
          <w:szCs w:val="28"/>
        </w:rPr>
      </w:pPr>
    </w:p>
    <w:p w:rsidR="00A46FD7" w:rsidRPr="0096257A" w:rsidRDefault="00A45090" w:rsidP="007B30E2">
      <w:pPr>
        <w:pStyle w:val="a4"/>
        <w:numPr>
          <w:ilvl w:val="2"/>
          <w:numId w:val="18"/>
        </w:numPr>
        <w:spacing w:after="0" w:line="240" w:lineRule="auto"/>
        <w:jc w:val="center"/>
        <w:rPr>
          <w:rFonts w:ascii="Times New Roman" w:hAnsi="Times New Roman" w:cs="Times New Roman"/>
          <w:b/>
          <w:sz w:val="24"/>
          <w:szCs w:val="24"/>
        </w:rPr>
      </w:pPr>
      <w:r w:rsidRPr="0096257A">
        <w:rPr>
          <w:rFonts w:ascii="Times New Roman" w:hAnsi="Times New Roman" w:cs="Times New Roman"/>
          <w:b/>
          <w:sz w:val="24"/>
          <w:szCs w:val="24"/>
        </w:rPr>
        <w:t xml:space="preserve"> </w:t>
      </w:r>
      <w:r w:rsidR="00A46FD7" w:rsidRPr="0096257A">
        <w:rPr>
          <w:rFonts w:ascii="Times New Roman" w:hAnsi="Times New Roman" w:cs="Times New Roman"/>
          <w:b/>
          <w:sz w:val="24"/>
          <w:szCs w:val="24"/>
        </w:rPr>
        <w:t>Расчетные показатели в сфере социального и коммунально-бытового обслуживания</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 xml:space="preserve">Учреждения и предприятия </w:t>
      </w:r>
      <w:r w:rsidR="00AC2B66" w:rsidRPr="0096257A">
        <w:rPr>
          <w:rFonts w:ascii="Times New Roman" w:hAnsi="Times New Roman" w:cs="Times New Roman"/>
          <w:sz w:val="24"/>
          <w:szCs w:val="24"/>
        </w:rPr>
        <w:t xml:space="preserve">социального и коммунально-бытового </w:t>
      </w:r>
      <w:r w:rsidRPr="0096257A">
        <w:rPr>
          <w:rFonts w:ascii="Times New Roman" w:hAnsi="Times New Roman" w:cs="Times New Roman"/>
          <w:sz w:val="24"/>
          <w:szCs w:val="24"/>
        </w:rPr>
        <w:t xml:space="preserve">обслуживания следует размещать на территории </w:t>
      </w:r>
      <w:r w:rsidR="002F2AE2" w:rsidRPr="0096257A">
        <w:rPr>
          <w:rFonts w:ascii="Times New Roman" w:hAnsi="Times New Roman" w:cs="Times New Roman"/>
          <w:sz w:val="24"/>
          <w:szCs w:val="24"/>
        </w:rPr>
        <w:t xml:space="preserve">населенных пунктов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sz w:val="24"/>
          <w:szCs w:val="24"/>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 xml:space="preserve">При определении числа, состава и вместимости учреждений и предприятий обслуживания в населенных пунктах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sz w:val="24"/>
          <w:szCs w:val="24"/>
        </w:rPr>
        <w:t xml:space="preserve"> следует дополнительно учитывать </w:t>
      </w:r>
      <w:r w:rsidR="002F2AE2" w:rsidRPr="0096257A">
        <w:rPr>
          <w:rFonts w:ascii="Times New Roman" w:hAnsi="Times New Roman" w:cs="Times New Roman"/>
          <w:sz w:val="24"/>
          <w:szCs w:val="24"/>
        </w:rPr>
        <w:t xml:space="preserve">приезжающее население из других </w:t>
      </w:r>
      <w:r w:rsidRPr="0096257A">
        <w:rPr>
          <w:rFonts w:ascii="Times New Roman" w:hAnsi="Times New Roman" w:cs="Times New Roman"/>
          <w:sz w:val="24"/>
          <w:szCs w:val="24"/>
        </w:rPr>
        <w:t>поселений.</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w:t>
      </w:r>
      <w:r w:rsidR="005A6022" w:rsidRPr="0096257A">
        <w:rPr>
          <w:rFonts w:ascii="Times New Roman" w:hAnsi="Times New Roman" w:cs="Times New Roman"/>
          <w:sz w:val="24"/>
          <w:szCs w:val="24"/>
        </w:rPr>
        <w:t xml:space="preserve"> (с использованием транспорта).</w:t>
      </w:r>
      <w:r w:rsidRPr="0096257A">
        <w:rPr>
          <w:rFonts w:ascii="Times New Roman" w:hAnsi="Times New Roman" w:cs="Times New Roman"/>
          <w:sz w:val="24"/>
          <w:szCs w:val="24"/>
        </w:rPr>
        <w:t xml:space="preserve"> Обеспечение объектами более высокого уровня обслуживания следует предусматривать на группу населенных пунктов сельского поселения.</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F4D8E" w:rsidRPr="0096257A" w:rsidRDefault="00BF0DAC" w:rsidP="00C53A12">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1</w:t>
      </w:r>
      <w:r w:rsidR="00E064F3" w:rsidRPr="0096257A">
        <w:rPr>
          <w:rFonts w:ascii="Times New Roman" w:hAnsi="Times New Roman" w:cs="Times New Roman"/>
          <w:sz w:val="24"/>
          <w:szCs w:val="24"/>
        </w:rPr>
        <w:t>7</w:t>
      </w:r>
      <w:r w:rsidR="002F2AE2" w:rsidRPr="0096257A">
        <w:rPr>
          <w:rFonts w:ascii="Times New Roman" w:hAnsi="Times New Roman" w:cs="Times New Roman"/>
          <w:sz w:val="24"/>
          <w:szCs w:val="24"/>
        </w:rPr>
        <w:t>:</w:t>
      </w:r>
    </w:p>
    <w:tbl>
      <w:tblPr>
        <w:tblW w:w="0" w:type="auto"/>
        <w:jc w:val="center"/>
        <w:tblCellMar>
          <w:left w:w="0" w:type="dxa"/>
          <w:right w:w="0" w:type="dxa"/>
        </w:tblCellMar>
        <w:tblLook w:val="0000" w:firstRow="0" w:lastRow="0" w:firstColumn="0" w:lastColumn="0" w:noHBand="0" w:noVBand="0"/>
      </w:tblPr>
      <w:tblGrid>
        <w:gridCol w:w="6275"/>
        <w:gridCol w:w="3079"/>
      </w:tblGrid>
      <w:tr w:rsidR="0096257A" w:rsidRPr="0096257A" w:rsidTr="00AB2D7A">
        <w:trPr>
          <w:trHeight w:val="15"/>
          <w:jc w:val="center"/>
        </w:trPr>
        <w:tc>
          <w:tcPr>
            <w:tcW w:w="6275" w:type="dxa"/>
          </w:tcPr>
          <w:p w:rsidR="00BF0DAC" w:rsidRPr="0096257A" w:rsidRDefault="00BF0DAC" w:rsidP="00BB070C">
            <w:pPr>
              <w:spacing w:after="0" w:line="240" w:lineRule="auto"/>
              <w:jc w:val="right"/>
              <w:rPr>
                <w:rFonts w:ascii="Times New Roman" w:hAnsi="Times New Roman" w:cs="Times New Roman"/>
                <w:sz w:val="24"/>
                <w:szCs w:val="24"/>
              </w:rPr>
            </w:pPr>
          </w:p>
        </w:tc>
        <w:tc>
          <w:tcPr>
            <w:tcW w:w="3079" w:type="dxa"/>
          </w:tcPr>
          <w:p w:rsidR="00BF0DAC" w:rsidRPr="0096257A" w:rsidRDefault="00BF0DAC" w:rsidP="00BB070C">
            <w:pPr>
              <w:spacing w:after="0" w:line="240" w:lineRule="auto"/>
              <w:jc w:val="right"/>
              <w:rPr>
                <w:rFonts w:ascii="Times New Roman" w:hAnsi="Times New Roman" w:cs="Times New Roman"/>
                <w:sz w:val="24"/>
                <w:szCs w:val="24"/>
              </w:rPr>
            </w:pPr>
            <w:r w:rsidRPr="0096257A">
              <w:rPr>
                <w:rFonts w:ascii="Times New Roman" w:hAnsi="Times New Roman" w:cs="Times New Roman"/>
                <w:spacing w:val="2"/>
                <w:sz w:val="24"/>
                <w:szCs w:val="24"/>
              </w:rPr>
              <w:t>Таблица 1</w:t>
            </w:r>
            <w:r w:rsidR="00E064F3" w:rsidRPr="0096257A">
              <w:rPr>
                <w:rFonts w:ascii="Times New Roman" w:hAnsi="Times New Roman" w:cs="Times New Roman"/>
                <w:spacing w:val="2"/>
                <w:sz w:val="24"/>
                <w:szCs w:val="24"/>
              </w:rPr>
              <w:t>7</w:t>
            </w:r>
          </w:p>
        </w:tc>
      </w:tr>
      <w:tr w:rsidR="0096257A" w:rsidRPr="0096257A" w:rsidTr="00AB2D7A">
        <w:trPr>
          <w:jc w:val="center"/>
        </w:trPr>
        <w:tc>
          <w:tcPr>
            <w:tcW w:w="627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Учреждения и предприятия обслуживания</w:t>
            </w:r>
          </w:p>
        </w:tc>
        <w:tc>
          <w:tcPr>
            <w:tcW w:w="30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Радиус обслуживания, метров</w:t>
            </w:r>
            <w:r w:rsidR="005A6022" w:rsidRPr="0096257A">
              <w:t>*</w:t>
            </w:r>
          </w:p>
        </w:tc>
      </w:tr>
      <w:tr w:rsidR="0096257A" w:rsidRPr="0096257A" w:rsidTr="009A49A4">
        <w:trPr>
          <w:trHeight w:val="450"/>
          <w:jc w:val="center"/>
        </w:trPr>
        <w:tc>
          <w:tcPr>
            <w:tcW w:w="6275"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Детские дошкольные учреждения*</w:t>
            </w:r>
            <w:r w:rsidR="005A6022" w:rsidRPr="0096257A">
              <w:t>*</w:t>
            </w:r>
            <w:r w:rsidRPr="0096257A">
              <w:t xml:space="preserve"> в сельских поселениях при одно- и двухэтажной застройке</w:t>
            </w:r>
          </w:p>
        </w:tc>
        <w:tc>
          <w:tcPr>
            <w:tcW w:w="307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BF0DAC" w:rsidRPr="0096257A" w:rsidRDefault="00BF0DAC" w:rsidP="00BB070C">
            <w:pPr>
              <w:spacing w:line="240" w:lineRule="auto"/>
              <w:jc w:val="center"/>
              <w:rPr>
                <w:rFonts w:ascii="Times New Roman" w:hAnsi="Times New Roman" w:cs="Times New Roman"/>
                <w:sz w:val="24"/>
                <w:szCs w:val="24"/>
              </w:rPr>
            </w:pPr>
            <w:r w:rsidRPr="0096257A">
              <w:rPr>
                <w:rFonts w:ascii="Times New Roman" w:hAnsi="Times New Roman" w:cs="Times New Roman"/>
                <w:sz w:val="24"/>
              </w:rPr>
              <w:t>500</w:t>
            </w:r>
          </w:p>
        </w:tc>
      </w:tr>
      <w:tr w:rsidR="0096257A" w:rsidRPr="0096257A" w:rsidTr="009A49A4">
        <w:trPr>
          <w:trHeight w:val="298"/>
          <w:jc w:val="center"/>
        </w:trPr>
        <w:tc>
          <w:tcPr>
            <w:tcW w:w="6275"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5A6022" w:rsidRPr="0096257A" w:rsidRDefault="005A6022" w:rsidP="00BB070C">
            <w:pPr>
              <w:pStyle w:val="formattext"/>
              <w:spacing w:before="0" w:beforeAutospacing="0" w:after="0" w:afterAutospacing="0"/>
              <w:textAlignment w:val="baseline"/>
            </w:pPr>
            <w:r w:rsidRPr="0096257A">
              <w:t>Общеобразовательные школы</w:t>
            </w:r>
          </w:p>
        </w:tc>
        <w:tc>
          <w:tcPr>
            <w:tcW w:w="307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5A6022" w:rsidRPr="0096257A" w:rsidRDefault="005A6022" w:rsidP="009A49A4">
            <w:pPr>
              <w:spacing w:after="0" w:line="240" w:lineRule="auto"/>
              <w:jc w:val="center"/>
              <w:rPr>
                <w:rFonts w:ascii="Times New Roman" w:hAnsi="Times New Roman" w:cs="Times New Roman"/>
                <w:sz w:val="24"/>
              </w:rPr>
            </w:pPr>
            <w:r w:rsidRPr="0096257A">
              <w:rPr>
                <w:rFonts w:ascii="Times New Roman" w:hAnsi="Times New Roman" w:cs="Times New Roman"/>
                <w:sz w:val="24"/>
              </w:rPr>
              <w:t>750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Поликлиники и их филиалы **</w:t>
            </w:r>
            <w:r w:rsidR="005A6022" w:rsidRPr="0096257A">
              <w:t>*</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Раздаточные пункты молочной кухни</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То же, при одно- и двухэтажной застройке</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800</w:t>
            </w:r>
          </w:p>
        </w:tc>
      </w:tr>
      <w:tr w:rsidR="0096257A" w:rsidRPr="0096257A" w:rsidTr="00AB2D7A">
        <w:trPr>
          <w:jc w:val="center"/>
        </w:trPr>
        <w:tc>
          <w:tcPr>
            <w:tcW w:w="6275"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Предприятия торговли, общественного питания и бытового</w:t>
            </w:r>
            <w:r w:rsidR="00FD2147" w:rsidRPr="0096257A">
              <w:t xml:space="preserve"> обслуживания местного значения при застройке:</w:t>
            </w:r>
          </w:p>
        </w:tc>
        <w:tc>
          <w:tcPr>
            <w:tcW w:w="3079"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spacing w:line="240" w:lineRule="auto"/>
              <w:rPr>
                <w:rFonts w:ascii="Times New Roman" w:hAnsi="Times New Roman" w:cs="Times New Roman"/>
                <w:sz w:val="24"/>
                <w:szCs w:val="24"/>
              </w:rPr>
            </w:pPr>
          </w:p>
        </w:tc>
      </w:tr>
      <w:tr w:rsidR="0096257A" w:rsidRPr="0096257A" w:rsidTr="00AB2D7A">
        <w:trPr>
          <w:jc w:val="center"/>
        </w:trPr>
        <w:tc>
          <w:tcPr>
            <w:tcW w:w="6275" w:type="dxa"/>
            <w:tcBorders>
              <w:top w:val="nil"/>
              <w:left w:val="single" w:sz="6" w:space="0" w:color="000000"/>
              <w:bottom w:val="nil"/>
              <w:right w:val="single" w:sz="6" w:space="0" w:color="000000"/>
            </w:tcBorders>
            <w:tcMar>
              <w:top w:w="0" w:type="dxa"/>
              <w:left w:w="74" w:type="dxa"/>
              <w:bottom w:w="0" w:type="dxa"/>
              <w:right w:w="74" w:type="dxa"/>
            </w:tcMar>
          </w:tcPr>
          <w:p w:rsidR="00BF0DAC" w:rsidRPr="0096257A" w:rsidRDefault="00FD2147" w:rsidP="00BB070C">
            <w:pPr>
              <w:pStyle w:val="formattext"/>
              <w:spacing w:before="0" w:beforeAutospacing="0" w:after="0" w:afterAutospacing="0"/>
              <w:textAlignment w:val="baseline"/>
            </w:pPr>
            <w:r w:rsidRPr="0096257A">
              <w:t xml:space="preserve">- </w:t>
            </w:r>
            <w:r w:rsidR="00BF0DAC" w:rsidRPr="0096257A">
              <w:t>одно-, двухэтажной</w:t>
            </w:r>
          </w:p>
        </w:tc>
        <w:tc>
          <w:tcPr>
            <w:tcW w:w="3079" w:type="dxa"/>
            <w:tcBorders>
              <w:top w:val="nil"/>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800</w:t>
            </w:r>
          </w:p>
        </w:tc>
      </w:tr>
      <w:tr w:rsidR="0096257A" w:rsidRPr="0096257A" w:rsidTr="00AB2D7A">
        <w:trPr>
          <w:jc w:val="center"/>
        </w:trPr>
        <w:tc>
          <w:tcPr>
            <w:tcW w:w="6275"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FD2147" w:rsidP="00BB070C">
            <w:pPr>
              <w:pStyle w:val="formattext"/>
              <w:spacing w:before="0" w:beforeAutospacing="0" w:after="0" w:afterAutospacing="0"/>
              <w:textAlignment w:val="baseline"/>
            </w:pPr>
            <w:r w:rsidRPr="0096257A">
              <w:t xml:space="preserve">- </w:t>
            </w:r>
            <w:r w:rsidR="00BF0DAC" w:rsidRPr="0096257A">
              <w:t>в сельских поселениях</w:t>
            </w:r>
          </w:p>
        </w:tc>
        <w:tc>
          <w:tcPr>
            <w:tcW w:w="307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2000</w:t>
            </w:r>
          </w:p>
        </w:tc>
      </w:tr>
      <w:tr w:rsidR="0096257A" w:rsidRPr="0096257A" w:rsidTr="00AB2D7A">
        <w:trPr>
          <w:jc w:val="center"/>
        </w:trPr>
        <w:tc>
          <w:tcPr>
            <w:tcW w:w="6275"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Отделения связи и филиалы сберегательного банка</w:t>
            </w:r>
          </w:p>
        </w:tc>
        <w:tc>
          <w:tcPr>
            <w:tcW w:w="3079"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500</w:t>
            </w:r>
          </w:p>
        </w:tc>
      </w:tr>
      <w:tr w:rsidR="0096257A" w:rsidRPr="0096257A" w:rsidTr="00AB2D7A">
        <w:trPr>
          <w:jc w:val="center"/>
        </w:trPr>
        <w:tc>
          <w:tcPr>
            <w:tcW w:w="9354" w:type="dxa"/>
            <w:gridSpan w:val="2"/>
            <w:tcBorders>
              <w:top w:val="single" w:sz="6" w:space="0" w:color="000000"/>
            </w:tcBorders>
            <w:tcMar>
              <w:top w:w="0" w:type="dxa"/>
              <w:left w:w="74" w:type="dxa"/>
              <w:bottom w:w="0" w:type="dxa"/>
              <w:right w:w="74" w:type="dxa"/>
            </w:tcMar>
          </w:tcPr>
          <w:p w:rsidR="005A6022" w:rsidRPr="0096257A" w:rsidRDefault="005A6022" w:rsidP="005A6022">
            <w:pPr>
              <w:pStyle w:val="formattext"/>
              <w:spacing w:before="0" w:beforeAutospacing="0" w:after="0" w:afterAutospacing="0"/>
              <w:jc w:val="both"/>
              <w:textAlignment w:val="baseline"/>
              <w:rPr>
                <w:sz w:val="20"/>
              </w:rPr>
            </w:pPr>
            <w:r w:rsidRPr="0096257A">
              <w:rPr>
                <w:sz w:val="20"/>
              </w:rPr>
              <w:t xml:space="preserve">*Указанный радиус обслуживания может быть увеличен при условии организации транспорта </w:t>
            </w:r>
            <w:r w:rsidR="008338AF" w:rsidRPr="0096257A">
              <w:rPr>
                <w:sz w:val="20"/>
              </w:rPr>
              <w:t>для перевозки детей</w:t>
            </w:r>
            <w:r w:rsidR="00E03379" w:rsidRPr="0096257A">
              <w:rPr>
                <w:sz w:val="20"/>
              </w:rPr>
              <w:t>.</w:t>
            </w:r>
          </w:p>
          <w:p w:rsidR="00BF0DAC" w:rsidRPr="0096257A" w:rsidRDefault="00BF0DAC" w:rsidP="00BB070C">
            <w:pPr>
              <w:pStyle w:val="formattext"/>
              <w:spacing w:before="0" w:beforeAutospacing="0" w:after="0" w:afterAutospacing="0"/>
              <w:jc w:val="both"/>
              <w:textAlignment w:val="baseline"/>
              <w:rPr>
                <w:sz w:val="20"/>
                <w:szCs w:val="20"/>
              </w:rPr>
            </w:pPr>
            <w:r w:rsidRPr="0096257A">
              <w:t>*</w:t>
            </w:r>
            <w:r w:rsidR="005A6022" w:rsidRPr="0096257A">
              <w:t>*</w:t>
            </w:r>
            <w:r w:rsidRPr="0096257A">
              <w:t xml:space="preserve"> </w:t>
            </w:r>
            <w:r w:rsidRPr="0096257A">
              <w:rPr>
                <w:sz w:val="20"/>
                <w:szCs w:val="20"/>
              </w:rPr>
              <w:t>Указанный радиу</w:t>
            </w:r>
            <w:r w:rsidR="005A6022" w:rsidRPr="0096257A">
              <w:rPr>
                <w:sz w:val="20"/>
                <w:szCs w:val="20"/>
              </w:rPr>
              <w:t>с обслуживания не распространяется</w:t>
            </w:r>
            <w:r w:rsidRPr="0096257A">
              <w:rPr>
                <w:sz w:val="20"/>
                <w:szCs w:val="20"/>
              </w:rPr>
              <w:t xml:space="preserve">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p>
          <w:p w:rsidR="00BF0DAC" w:rsidRPr="0096257A" w:rsidRDefault="00BF0DAC" w:rsidP="00BB070C">
            <w:pPr>
              <w:pStyle w:val="formattext"/>
              <w:spacing w:before="0" w:beforeAutospacing="0" w:after="0" w:afterAutospacing="0"/>
              <w:jc w:val="both"/>
              <w:textAlignment w:val="baseline"/>
              <w:rPr>
                <w:sz w:val="20"/>
                <w:szCs w:val="20"/>
              </w:rPr>
            </w:pPr>
            <w:r w:rsidRPr="0096257A">
              <w:rPr>
                <w:sz w:val="20"/>
                <w:szCs w:val="20"/>
              </w:rPr>
              <w:t>**</w:t>
            </w:r>
            <w:r w:rsidR="005A6022" w:rsidRPr="0096257A">
              <w:rPr>
                <w:sz w:val="20"/>
                <w:szCs w:val="20"/>
              </w:rPr>
              <w:t>*</w:t>
            </w:r>
            <w:r w:rsidRPr="0096257A">
              <w:rPr>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BF0DAC" w:rsidRPr="0096257A" w:rsidRDefault="00BF0DAC" w:rsidP="00BB070C">
            <w:pPr>
              <w:pStyle w:val="formattext"/>
              <w:spacing w:before="0" w:beforeAutospacing="0" w:after="0" w:afterAutospacing="0"/>
              <w:jc w:val="both"/>
              <w:textAlignment w:val="baseline"/>
            </w:pPr>
          </w:p>
        </w:tc>
      </w:tr>
    </w:tbl>
    <w:p w:rsidR="00BF0DAC" w:rsidRPr="0096257A" w:rsidRDefault="00BF0DAC" w:rsidP="00BB070C">
      <w:pPr>
        <w:pStyle w:val="formattexttopleveltext"/>
        <w:shd w:val="clear" w:color="auto" w:fill="FFFFFF"/>
        <w:spacing w:before="0" w:beforeAutospacing="0" w:after="0" w:afterAutospacing="0"/>
        <w:ind w:firstLine="708"/>
        <w:jc w:val="both"/>
        <w:textAlignment w:val="baseline"/>
      </w:pPr>
      <w:r w:rsidRPr="0096257A">
        <w:t>Расстояния от зданий и границ земельных участков учреждений и предприятий обслуживаний следует принимать не менее приведенных в таблице 1</w:t>
      </w:r>
      <w:r w:rsidR="00E064F3" w:rsidRPr="0096257A">
        <w:t>8</w:t>
      </w:r>
      <w:r w:rsidR="00FD2147" w:rsidRPr="0096257A">
        <w:t>:</w:t>
      </w:r>
    </w:p>
    <w:p w:rsidR="00BF0DAC" w:rsidRPr="0096257A" w:rsidRDefault="00BF0DAC" w:rsidP="00BB070C">
      <w:pPr>
        <w:pStyle w:val="formattexttopleveltext"/>
        <w:shd w:val="clear" w:color="auto" w:fill="FFFFFF"/>
        <w:spacing w:before="0" w:beforeAutospacing="0" w:after="0" w:afterAutospacing="0"/>
        <w:jc w:val="right"/>
        <w:textAlignment w:val="baseline"/>
      </w:pPr>
      <w:r w:rsidRPr="0096257A">
        <w:t>Таблица 1</w:t>
      </w:r>
      <w:r w:rsidR="00E064F3" w:rsidRPr="0096257A">
        <w:t>8</w:t>
      </w:r>
    </w:p>
    <w:tbl>
      <w:tblPr>
        <w:tblW w:w="9306" w:type="dxa"/>
        <w:tblInd w:w="26" w:type="dxa"/>
        <w:tblCellMar>
          <w:left w:w="0" w:type="dxa"/>
          <w:right w:w="0" w:type="dxa"/>
        </w:tblCellMar>
        <w:tblLook w:val="0000" w:firstRow="0" w:lastRow="0" w:firstColumn="0" w:lastColumn="0" w:noHBand="0" w:noVBand="0"/>
      </w:tblPr>
      <w:tblGrid>
        <w:gridCol w:w="3111"/>
        <w:gridCol w:w="2344"/>
        <w:gridCol w:w="978"/>
        <w:gridCol w:w="2873"/>
      </w:tblGrid>
      <w:tr w:rsidR="0096257A" w:rsidRPr="0096257A" w:rsidTr="00623A44">
        <w:tc>
          <w:tcPr>
            <w:tcW w:w="3111"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Здания (земельные участки) учреждений и предприятий обслуживания</w:t>
            </w:r>
          </w:p>
        </w:tc>
        <w:tc>
          <w:tcPr>
            <w:tcW w:w="619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Расстояния от зданий (границ участков) учреждений и предприятий обслуживания, метров</w:t>
            </w:r>
          </w:p>
        </w:tc>
      </w:tr>
      <w:tr w:rsidR="0096257A" w:rsidRPr="0096257A" w:rsidTr="00623A44">
        <w:tc>
          <w:tcPr>
            <w:tcW w:w="3111" w:type="dxa"/>
            <w:vMerge/>
            <w:tcBorders>
              <w:left w:val="single" w:sz="6" w:space="0" w:color="000000"/>
              <w:bottom w:val="single" w:sz="6" w:space="0" w:color="000000"/>
              <w:right w:val="single" w:sz="6" w:space="0" w:color="000000"/>
            </w:tcBorders>
          </w:tcPr>
          <w:p w:rsidR="00BF0DAC" w:rsidRPr="0096257A" w:rsidRDefault="00BF0DAC" w:rsidP="00AB2D7A">
            <w:pPr>
              <w:spacing w:line="240" w:lineRule="auto"/>
              <w:rPr>
                <w:rFonts w:ascii="Times New Roman" w:hAnsi="Times New Roman" w:cs="Times New Roman"/>
                <w:sz w:val="24"/>
                <w:szCs w:val="24"/>
              </w:rPr>
            </w:pPr>
          </w:p>
        </w:tc>
        <w:tc>
          <w:tcPr>
            <w:tcW w:w="2344" w:type="dxa"/>
            <w:tcBorders>
              <w:top w:val="single" w:sz="6" w:space="0" w:color="000000"/>
              <w:left w:val="single" w:sz="6" w:space="0" w:color="000000"/>
              <w:bottom w:val="single" w:sz="6" w:space="0" w:color="000000"/>
              <w:right w:val="single" w:sz="6" w:space="0" w:color="000000"/>
            </w:tcBorders>
          </w:tcPr>
          <w:p w:rsidR="00BF0DAC" w:rsidRPr="0096257A" w:rsidRDefault="00BF0DAC" w:rsidP="00AB2D7A">
            <w:pPr>
              <w:pStyle w:val="formattext"/>
              <w:spacing w:before="0" w:beforeAutospacing="0" w:after="0" w:afterAutospacing="0"/>
              <w:jc w:val="center"/>
              <w:textAlignment w:val="baseline"/>
            </w:pPr>
            <w:proofErr w:type="gramStart"/>
            <w:r w:rsidRPr="0096257A">
              <w:t>до</w:t>
            </w:r>
            <w:proofErr w:type="gramEnd"/>
            <w:r w:rsidRPr="0096257A">
              <w:t xml:space="preserve"> красной линии</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proofErr w:type="gramStart"/>
            <w:r w:rsidRPr="0096257A">
              <w:t>до</w:t>
            </w:r>
            <w:proofErr w:type="gramEnd"/>
            <w:r w:rsidRPr="0096257A">
              <w:t xml:space="preserve"> стен жилых домов</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proofErr w:type="gramStart"/>
            <w:r w:rsidRPr="0096257A">
              <w:t>до</w:t>
            </w:r>
            <w:proofErr w:type="gramEnd"/>
            <w:r w:rsidRPr="0096257A">
              <w:t xml:space="preserve"> зданий общеобразовательных школ, детских дошкольных и лечебных учреждений</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Детские дошкольные учреждения и общеобразовательные школы (стены здания)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w:t>
            </w:r>
          </w:p>
        </w:tc>
        <w:tc>
          <w:tcPr>
            <w:tcW w:w="385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По нормам инсоляции и освещенности</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Приемные пункты вторичного сырья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AC2B66" w:rsidP="00BB070C">
            <w:pPr>
              <w:pStyle w:val="formattext"/>
              <w:spacing w:before="0" w:beforeAutospacing="0" w:after="0" w:afterAutospacing="0"/>
              <w:jc w:val="center"/>
              <w:textAlignment w:val="baseline"/>
            </w:pPr>
            <w:r w:rsidRPr="0096257A">
              <w:t>20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Кладбища традиционного захоронения и крематории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300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300</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Кладбища для погребения после кремации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w:t>
            </w:r>
          </w:p>
        </w:tc>
      </w:tr>
      <w:tr w:rsidR="0096257A" w:rsidRPr="0096257A" w:rsidTr="00623A44">
        <w:tc>
          <w:tcPr>
            <w:tcW w:w="9306" w:type="dxa"/>
            <w:gridSpan w:val="4"/>
            <w:tcBorders>
              <w:top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ind w:right="52"/>
              <w:jc w:val="both"/>
              <w:textAlignment w:val="baseline"/>
              <w:rPr>
                <w:sz w:val="20"/>
                <w:szCs w:val="20"/>
              </w:rPr>
            </w:pPr>
            <w:r w:rsidRPr="0096257A">
              <w:rPr>
                <w:sz w:val="22"/>
                <w:szCs w:val="20"/>
              </w:rPr>
              <w:t>Примечания:</w:t>
            </w:r>
            <w:r w:rsidRPr="0096257A">
              <w:rPr>
                <w:sz w:val="22"/>
                <w:szCs w:val="20"/>
              </w:rPr>
              <w:br/>
            </w:r>
            <w:r w:rsidRPr="0096257A">
              <w:rPr>
                <w:sz w:val="20"/>
                <w:szCs w:val="20"/>
              </w:rPr>
              <w:t>1. Участки детских дошкольных учреждений, вновь размещаемых больниц не должны примыкать непосредственно к магистральным улицам.</w:t>
            </w:r>
          </w:p>
          <w:p w:rsidR="00BF0DAC" w:rsidRPr="0096257A" w:rsidRDefault="00BF0DAC" w:rsidP="00BB070C">
            <w:pPr>
              <w:pStyle w:val="formattext"/>
              <w:spacing w:before="0" w:beforeAutospacing="0" w:after="0" w:afterAutospacing="0"/>
              <w:ind w:right="52"/>
              <w:jc w:val="both"/>
              <w:textAlignment w:val="baseline"/>
              <w:rPr>
                <w:sz w:val="20"/>
                <w:szCs w:val="20"/>
              </w:rPr>
            </w:pPr>
            <w:r w:rsidRPr="0096257A">
              <w:rPr>
                <w:sz w:val="20"/>
                <w:szCs w:val="20"/>
              </w:rP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96257A">
                <w:rPr>
                  <w:sz w:val="20"/>
                  <w:szCs w:val="20"/>
                </w:rPr>
                <w:t>100 метров</w:t>
              </w:r>
            </w:smartTag>
            <w:r w:rsidRPr="0096257A">
              <w:rPr>
                <w:sz w:val="20"/>
                <w:szCs w:val="20"/>
              </w:rPr>
              <w:t xml:space="preserve">.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Pr="0096257A">
                <w:rPr>
                  <w:sz w:val="20"/>
                  <w:szCs w:val="20"/>
                </w:rPr>
                <w:t>100 метров</w:t>
              </w:r>
            </w:smartTag>
            <w:r w:rsidRPr="0096257A">
              <w:rPr>
                <w:sz w:val="20"/>
                <w:szCs w:val="20"/>
              </w:rPr>
              <w:t>.</w:t>
            </w:r>
          </w:p>
          <w:p w:rsidR="00A45090" w:rsidRPr="0096257A" w:rsidRDefault="00BF0DAC" w:rsidP="00BB070C">
            <w:pPr>
              <w:pStyle w:val="formattext"/>
              <w:spacing w:before="0" w:beforeAutospacing="0" w:after="0" w:afterAutospacing="0"/>
              <w:ind w:right="52"/>
              <w:jc w:val="both"/>
              <w:textAlignment w:val="baseline"/>
              <w:rPr>
                <w:sz w:val="20"/>
                <w:szCs w:val="20"/>
              </w:rPr>
            </w:pPr>
            <w:r w:rsidRPr="0096257A">
              <w:rPr>
                <w:sz w:val="20"/>
                <w:szCs w:val="20"/>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tc>
      </w:tr>
    </w:tbl>
    <w:p w:rsidR="00AC2B66" w:rsidRPr="009D239B" w:rsidRDefault="00AC2B66" w:rsidP="009D239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46FD7" w:rsidRPr="0096257A" w:rsidRDefault="00A46FD7" w:rsidP="007B30E2">
      <w:pPr>
        <w:pStyle w:val="a4"/>
        <w:numPr>
          <w:ilvl w:val="2"/>
          <w:numId w:val="18"/>
        </w:numPr>
        <w:spacing w:after="0" w:line="240" w:lineRule="auto"/>
        <w:jc w:val="center"/>
        <w:rPr>
          <w:rFonts w:ascii="Times New Roman" w:hAnsi="Times New Roman" w:cs="Times New Roman"/>
          <w:b/>
          <w:sz w:val="24"/>
          <w:szCs w:val="28"/>
        </w:rPr>
      </w:pPr>
      <w:r w:rsidRPr="0096257A">
        <w:rPr>
          <w:rFonts w:ascii="Times New Roman" w:hAnsi="Times New Roman" w:cs="Times New Roman"/>
          <w:b/>
          <w:sz w:val="24"/>
          <w:szCs w:val="28"/>
        </w:rPr>
        <w:t>Расчетные показатели количества и вместимости учрежд</w:t>
      </w:r>
      <w:r w:rsidR="00A45090" w:rsidRPr="0096257A">
        <w:rPr>
          <w:rFonts w:ascii="Times New Roman" w:hAnsi="Times New Roman" w:cs="Times New Roman"/>
          <w:b/>
          <w:sz w:val="24"/>
          <w:szCs w:val="28"/>
        </w:rPr>
        <w:t>ений и предприятий обслуживания</w:t>
      </w:r>
    </w:p>
    <w:p w:rsidR="00E064F3" w:rsidRPr="0096257A" w:rsidRDefault="00E064F3" w:rsidP="00BB070C">
      <w:pPr>
        <w:pStyle w:val="formattexttopleveltext"/>
        <w:shd w:val="clear" w:color="auto" w:fill="FFFFFF"/>
        <w:spacing w:before="0" w:beforeAutospacing="0" w:after="0" w:afterAutospacing="0"/>
        <w:ind w:left="720"/>
        <w:jc w:val="right"/>
        <w:textAlignment w:val="baseline"/>
      </w:pPr>
      <w:r w:rsidRPr="0096257A">
        <w:t>Таблица 19</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1843"/>
        <w:gridCol w:w="2693"/>
        <w:gridCol w:w="2410"/>
      </w:tblGrid>
      <w:tr w:rsidR="0096257A" w:rsidRPr="0096257A" w:rsidTr="00C53A12">
        <w:trPr>
          <w:trHeight w:val="1265"/>
          <w:tblHeader/>
        </w:trPr>
        <w:tc>
          <w:tcPr>
            <w:tcW w:w="1844" w:type="dxa"/>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Учреждения,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Предприятия,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сооружения</w:t>
            </w:r>
          </w:p>
        </w:tc>
        <w:tc>
          <w:tcPr>
            <w:tcW w:w="992" w:type="dxa"/>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Ед.</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изме</w:t>
            </w:r>
            <w:proofErr w:type="spellEnd"/>
            <w:r w:rsidRPr="0096257A">
              <w:rPr>
                <w:rFonts w:ascii="Times New Roman" w:hAnsi="Times New Roman" w:cs="Times New Roman"/>
                <w:sz w:val="20"/>
                <w:szCs w:val="20"/>
              </w:rPr>
              <w:t>-рения</w:t>
            </w:r>
          </w:p>
        </w:tc>
        <w:tc>
          <w:tcPr>
            <w:tcW w:w="1843" w:type="dxa"/>
            <w:tcBorders>
              <w:top w:val="single" w:sz="4" w:space="0" w:color="auto"/>
              <w:left w:val="single" w:sz="4" w:space="0" w:color="auto"/>
              <w:right w:val="single" w:sz="4" w:space="0" w:color="auto"/>
            </w:tcBorders>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Рекомендуемая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обеспеченность</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на 1000 жителей</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(в пределах минимума)</w:t>
            </w:r>
          </w:p>
        </w:tc>
        <w:tc>
          <w:tcPr>
            <w:tcW w:w="2693" w:type="dxa"/>
            <w:tcBorders>
              <w:top w:val="single" w:sz="4" w:space="0" w:color="auto"/>
              <w:left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Размер земельного участка, </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 метров/единица измерения</w:t>
            </w:r>
          </w:p>
        </w:tc>
        <w:tc>
          <w:tcPr>
            <w:tcW w:w="2410" w:type="dxa"/>
            <w:tcBorders>
              <w:top w:val="single" w:sz="4" w:space="0" w:color="auto"/>
              <w:left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Примечание</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Дошкольная организация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Расчет по демографии с учетом численности детей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до 100 мест - 40;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свыше 100 - 35;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pacing w:val="-3"/>
                <w:sz w:val="20"/>
                <w:szCs w:val="20"/>
              </w:rPr>
            </w:pPr>
            <w:r w:rsidRPr="0096257A">
              <w:rPr>
                <w:rFonts w:ascii="Times New Roman" w:hAnsi="Times New Roman" w:cs="Times New Roman"/>
                <w:spacing w:val="-3"/>
                <w:sz w:val="20"/>
                <w:szCs w:val="20"/>
              </w:rPr>
              <w:t xml:space="preserve">в комплексе организаций свыше 500 мест - 30.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Размеры земельных участков могут быть уменьшены: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 на 25 процентов;</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при размещении на рельефе с уклоном более 20 процентов – на 15 процентов;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в населенных пунктах новостройках – на 10 </w:t>
            </w:r>
            <w:r w:rsidRPr="0096257A">
              <w:rPr>
                <w:rFonts w:ascii="Times New Roman" w:hAnsi="Times New Roman" w:cs="Times New Roman"/>
                <w:sz w:val="20"/>
                <w:szCs w:val="20"/>
              </w:rPr>
              <w:t>процентов</w:t>
            </w:r>
            <w:r w:rsidRPr="0096257A">
              <w:rPr>
                <w:rFonts w:ascii="Times New Roman" w:hAnsi="Times New Roman" w:cs="Times New Roman"/>
                <w:spacing w:val="-2"/>
                <w:sz w:val="20"/>
                <w:szCs w:val="20"/>
              </w:rPr>
              <w:t xml:space="preserve"> (за счет сокращения площади озеленения).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Уровень обеспеченности детей (1-6 лет) дошкольными организациями: </w:t>
            </w:r>
          </w:p>
          <w:p w:rsidR="003D4481" w:rsidRPr="0096257A" w:rsidRDefault="003D4481" w:rsidP="00AC2B66">
            <w:pPr>
              <w:spacing w:after="0" w:line="240" w:lineRule="auto"/>
              <w:rPr>
                <w:rFonts w:ascii="Times New Roman" w:hAnsi="Times New Roman" w:cs="Times New Roman"/>
                <w:spacing w:val="-6"/>
                <w:sz w:val="20"/>
                <w:szCs w:val="20"/>
              </w:rPr>
            </w:pPr>
            <w:r w:rsidRPr="0096257A">
              <w:rPr>
                <w:rFonts w:ascii="Times New Roman" w:hAnsi="Times New Roman" w:cs="Times New Roman"/>
                <w:sz w:val="20"/>
                <w:szCs w:val="20"/>
              </w:rPr>
              <w:t xml:space="preserve">- сельские </w:t>
            </w:r>
            <w:r w:rsidRPr="0096257A">
              <w:rPr>
                <w:rFonts w:ascii="Times New Roman" w:hAnsi="Times New Roman" w:cs="Times New Roman"/>
                <w:spacing w:val="-6"/>
                <w:sz w:val="20"/>
                <w:szCs w:val="20"/>
              </w:rPr>
              <w:t>поселения -</w:t>
            </w:r>
            <w:r w:rsidRPr="0096257A">
              <w:rPr>
                <w:rFonts w:ascii="Times New Roman" w:hAnsi="Times New Roman" w:cs="Times New Roman"/>
                <w:sz w:val="20"/>
                <w:szCs w:val="20"/>
              </w:rPr>
              <w:t xml:space="preserve"> </w:t>
            </w:r>
            <w:r w:rsidRPr="0096257A">
              <w:rPr>
                <w:rFonts w:ascii="Times New Roman" w:hAnsi="Times New Roman" w:cs="Times New Roman"/>
                <w:spacing w:val="-6"/>
                <w:sz w:val="20"/>
                <w:szCs w:val="20"/>
              </w:rPr>
              <w:t xml:space="preserve">70-85 </w:t>
            </w:r>
            <w:r w:rsidRPr="0096257A">
              <w:rPr>
                <w:rFonts w:ascii="Times New Roman" w:hAnsi="Times New Roman" w:cs="Times New Roman"/>
                <w:sz w:val="20"/>
                <w:szCs w:val="20"/>
              </w:rPr>
              <w:t>процентов</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основных </w:t>
            </w:r>
            <w:r w:rsidRPr="0096257A">
              <w:rPr>
                <w:rFonts w:ascii="Times New Roman" w:hAnsi="Times New Roman" w:cs="Times New Roman"/>
                <w:spacing w:val="-4"/>
                <w:sz w:val="20"/>
                <w:szCs w:val="20"/>
              </w:rPr>
              <w:t>видов дошкольных организаций:</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 сельские поселения – 10,49-19,59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(в зависимости от вместимости, в соответствии с Распоряжением Правительства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Общеобразовательная школа, лицей, гимназия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Расчет по демографии с учетом уровня охвата школьников для ориентировочных расчетов в том числе для </w:t>
            </w:r>
            <w:r w:rsidRPr="0096257A">
              <w:rPr>
                <w:rFonts w:ascii="Times New Roman" w:hAnsi="Times New Roman" w:cs="Times New Roman"/>
                <w:sz w:val="20"/>
                <w:szCs w:val="20"/>
                <w:lang w:val="en-US"/>
              </w:rPr>
              <w:t>X</w:t>
            </w:r>
            <w:r w:rsidRPr="0096257A">
              <w:rPr>
                <w:rFonts w:ascii="Times New Roman" w:hAnsi="Times New Roman" w:cs="Times New Roman"/>
                <w:sz w:val="20"/>
                <w:szCs w:val="20"/>
              </w:rPr>
              <w:t xml:space="preserve"> – </w:t>
            </w:r>
            <w:r w:rsidRPr="0096257A">
              <w:rPr>
                <w:rFonts w:ascii="Times New Roman" w:hAnsi="Times New Roman" w:cs="Times New Roman"/>
                <w:sz w:val="20"/>
                <w:szCs w:val="20"/>
                <w:lang w:val="en-US"/>
              </w:rPr>
              <w:t>XI</w:t>
            </w:r>
            <w:r w:rsidRPr="0096257A">
              <w:rPr>
                <w:rFonts w:ascii="Times New Roman" w:hAnsi="Times New Roman" w:cs="Times New Roman"/>
                <w:sz w:val="20"/>
                <w:szCs w:val="20"/>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до 400 мест – 50;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400-500 мест – 60;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500-600 мест – 50;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600-800 мест – 40;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800-1100 мест – 33;</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1100-1500 мест – 21;</w:t>
            </w:r>
          </w:p>
          <w:p w:rsidR="003D4481" w:rsidRPr="0096257A" w:rsidRDefault="003D4481" w:rsidP="00BB070C">
            <w:pPr>
              <w:spacing w:after="0" w:line="240" w:lineRule="auto"/>
              <w:ind w:left="28" w:right="57"/>
              <w:jc w:val="both"/>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возможно уменьшение на 20 процентов</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3"/>
                <w:sz w:val="20"/>
                <w:szCs w:val="20"/>
              </w:rPr>
            </w:pPr>
            <w:r w:rsidRPr="0096257A">
              <w:rPr>
                <w:rFonts w:ascii="Times New Roman" w:hAnsi="Times New Roman" w:cs="Times New Roman"/>
                <w:spacing w:val="-3"/>
                <w:sz w:val="20"/>
                <w:szCs w:val="20"/>
              </w:rPr>
              <w:t xml:space="preserve">Уровень охвата школьников </w:t>
            </w:r>
            <w:r w:rsidRPr="0096257A">
              <w:rPr>
                <w:rFonts w:ascii="Times New Roman" w:hAnsi="Times New Roman" w:cs="Times New Roman"/>
                <w:spacing w:val="-3"/>
                <w:sz w:val="20"/>
                <w:szCs w:val="20"/>
                <w:lang w:val="en-US"/>
              </w:rPr>
              <w:t>I</w:t>
            </w:r>
            <w:r w:rsidRPr="0096257A">
              <w:rPr>
                <w:rFonts w:ascii="Times New Roman" w:hAnsi="Times New Roman" w:cs="Times New Roman"/>
                <w:spacing w:val="-3"/>
                <w:sz w:val="20"/>
                <w:szCs w:val="20"/>
              </w:rPr>
              <w:t>-ХI классов – 100 процентов</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Спортивная зона школы может </w:t>
            </w:r>
            <w:r w:rsidRPr="0096257A">
              <w:rPr>
                <w:rFonts w:ascii="Times New Roman" w:hAnsi="Times New Roman" w:cs="Times New Roman"/>
                <w:spacing w:val="-6"/>
                <w:sz w:val="20"/>
                <w:szCs w:val="20"/>
              </w:rPr>
              <w:t>быть объединена с физкультурно-</w:t>
            </w:r>
            <w:r w:rsidRPr="0096257A">
              <w:rPr>
                <w:rFonts w:ascii="Times New Roman" w:hAnsi="Times New Roman" w:cs="Times New Roman"/>
                <w:sz w:val="20"/>
                <w:szCs w:val="20"/>
              </w:rPr>
              <w:t>оздоровительным комплексом жилого образования.</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Нормативы удельных показателей общей площади зданий об</w:t>
            </w:r>
            <w:r w:rsidRPr="0096257A">
              <w:rPr>
                <w:rFonts w:ascii="Times New Roman" w:hAnsi="Times New Roman" w:cs="Times New Roman"/>
                <w:spacing w:val="-4"/>
                <w:sz w:val="20"/>
                <w:szCs w:val="20"/>
              </w:rPr>
              <w:t>щеобразовательных учреждений:</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сельские поселения – 14,6-22,51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(в зависимости от вместимости, в соответствии с Распоряжением Правительства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Школы-интернаты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0,6</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200-300 мест – 70; </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300-500 мест – 65;</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500 и более мест – 45; </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При размещении на земельном участке школы здания интерната (спального кор</w:t>
            </w:r>
            <w:r w:rsidRPr="0096257A">
              <w:rPr>
                <w:rFonts w:ascii="Times New Roman" w:hAnsi="Times New Roman" w:cs="Times New Roman"/>
                <w:spacing w:val="-3"/>
                <w:sz w:val="20"/>
                <w:szCs w:val="20"/>
              </w:rPr>
              <w:t>пуса) площадь земель</w:t>
            </w:r>
            <w:r w:rsidRPr="0096257A">
              <w:rPr>
                <w:rFonts w:ascii="Times New Roman" w:hAnsi="Times New Roman" w:cs="Times New Roman"/>
                <w:spacing w:val="-2"/>
                <w:sz w:val="20"/>
                <w:szCs w:val="20"/>
              </w:rPr>
              <w:t xml:space="preserve">ного участка следует увеличить на </w:t>
            </w:r>
            <w:smartTag w:uri="urn:schemas-microsoft-com:office:smarttags" w:element="metricconverter">
              <w:smartTagPr>
                <w:attr w:name="ProductID" w:val="0,2 га"/>
              </w:smartTagPr>
              <w:r w:rsidRPr="0096257A">
                <w:rPr>
                  <w:rFonts w:ascii="Times New Roman" w:hAnsi="Times New Roman" w:cs="Times New Roman"/>
                  <w:spacing w:val="-2"/>
                  <w:sz w:val="20"/>
                  <w:szCs w:val="20"/>
                </w:rPr>
                <w:t>0,2 га</w:t>
              </w:r>
            </w:smartTag>
            <w:r w:rsidRPr="0096257A">
              <w:rPr>
                <w:rFonts w:ascii="Times New Roman" w:hAnsi="Times New Roman" w:cs="Times New Roman"/>
                <w:spacing w:val="-2"/>
                <w:sz w:val="20"/>
                <w:szCs w:val="20"/>
              </w:rPr>
              <w:t>.</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Учреждения </w:t>
            </w:r>
          </w:p>
          <w:p w:rsidR="003D4481" w:rsidRPr="0096257A" w:rsidRDefault="003D4481" w:rsidP="00BB070C">
            <w:pPr>
              <w:spacing w:after="0" w:line="240" w:lineRule="auto"/>
              <w:ind w:right="-57"/>
              <w:jc w:val="both"/>
              <w:rPr>
                <w:rFonts w:ascii="Times New Roman" w:hAnsi="Times New Roman" w:cs="Times New Roman"/>
                <w:spacing w:val="-4"/>
                <w:sz w:val="20"/>
                <w:szCs w:val="20"/>
              </w:rPr>
            </w:pPr>
            <w:r w:rsidRPr="0096257A">
              <w:rPr>
                <w:rFonts w:ascii="Times New Roman" w:hAnsi="Times New Roman" w:cs="Times New Roman"/>
                <w:sz w:val="20"/>
                <w:szCs w:val="20"/>
              </w:rPr>
              <w:t xml:space="preserve">начального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4"/>
                <w:sz w:val="20"/>
                <w:szCs w:val="20"/>
              </w:rPr>
              <w:t>профессионального</w:t>
            </w:r>
            <w:r w:rsidRPr="0096257A">
              <w:rPr>
                <w:rFonts w:ascii="Times New Roman" w:hAnsi="Times New Roman" w:cs="Times New Roman"/>
                <w:sz w:val="20"/>
                <w:szCs w:val="20"/>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По таблице </w:t>
            </w:r>
            <w:r w:rsidRPr="0096257A">
              <w:rPr>
                <w:rFonts w:ascii="Times New Roman" w:hAnsi="Times New Roman" w:cs="Times New Roman"/>
                <w:sz w:val="20"/>
                <w:szCs w:val="20"/>
                <w:lang w:val="en-US"/>
              </w:rPr>
              <w:t>II</w:t>
            </w:r>
            <w:r w:rsidRPr="0096257A">
              <w:rPr>
                <w:rFonts w:ascii="Times New Roman" w:hAnsi="Times New Roman" w:cs="Times New Roman"/>
                <w:sz w:val="20"/>
                <w:szCs w:val="20"/>
              </w:rPr>
              <w:t xml:space="preserve"> настоящего приложения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Размеры жилой зоны, учебных и вспомогательных хозяйств, полигонов и автодромов в указанные размеры не входят.</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учреждений начального профессионального образования: городской округ, сельские поселения – 13,56-26,26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(в зависимости от вместимости, в соответствии с Распоряжением Правитель</w:t>
            </w:r>
            <w:r w:rsidR="00FD2147" w:rsidRPr="0096257A">
              <w:rPr>
                <w:rFonts w:ascii="Times New Roman" w:hAnsi="Times New Roman" w:cs="Times New Roman"/>
                <w:sz w:val="20"/>
                <w:szCs w:val="20"/>
              </w:rPr>
              <w:t>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Среднее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специальное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учебное заведение, колледж</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D770A0" w:rsidP="00BB07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По таблице </w:t>
            </w:r>
            <w:r w:rsidRPr="0096257A">
              <w:rPr>
                <w:rFonts w:ascii="Times New Roman" w:hAnsi="Times New Roman" w:cs="Times New Roman"/>
                <w:sz w:val="20"/>
                <w:szCs w:val="20"/>
                <w:lang w:val="en-US"/>
              </w:rPr>
              <w:t>II</w:t>
            </w:r>
            <w:r w:rsidRPr="0096257A">
              <w:rPr>
                <w:rFonts w:ascii="Times New Roman" w:hAnsi="Times New Roman" w:cs="Times New Roman"/>
                <w:sz w:val="20"/>
                <w:szCs w:val="20"/>
              </w:rPr>
              <w:t xml:space="preserve"> настоящего приложения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z w:val="20"/>
                <w:szCs w:val="20"/>
              </w:rPr>
              <w:t>Размеры земельных участков могут быть увеличены на 50 процентов</w:t>
            </w:r>
            <w:r w:rsidRPr="0096257A">
              <w:rPr>
                <w:rFonts w:ascii="Times New Roman" w:hAnsi="Times New Roman" w:cs="Times New Roman"/>
                <w:spacing w:val="-4"/>
                <w:sz w:val="20"/>
                <w:szCs w:val="20"/>
              </w:rPr>
              <w:t xml:space="preserve"> </w:t>
            </w:r>
            <w:r w:rsidRPr="0096257A">
              <w:rPr>
                <w:rFonts w:ascii="Times New Roman" w:hAnsi="Times New Roman" w:cs="Times New Roman"/>
                <w:spacing w:val="-2"/>
                <w:sz w:val="20"/>
                <w:szCs w:val="20"/>
              </w:rPr>
              <w:t xml:space="preserve">заведений сельскохозяйственного профиля, размещаемых в сельских поселениях. </w:t>
            </w:r>
          </w:p>
          <w:p w:rsidR="003D4481" w:rsidRPr="0096257A" w:rsidRDefault="003D4481" w:rsidP="00AC2B66">
            <w:pPr>
              <w:spacing w:after="0" w:line="240" w:lineRule="auto"/>
              <w:ind w:right="98"/>
              <w:rPr>
                <w:rFonts w:ascii="Times New Roman" w:hAnsi="Times New Roman" w:cs="Times New Roman"/>
                <w:spacing w:val="-2"/>
                <w:sz w:val="20"/>
                <w:szCs w:val="20"/>
              </w:rPr>
            </w:pPr>
            <w:r w:rsidRPr="0096257A">
              <w:rPr>
                <w:rFonts w:ascii="Times New Roman" w:hAnsi="Times New Roman" w:cs="Times New Roman"/>
                <w:sz w:val="20"/>
                <w:szCs w:val="20"/>
              </w:rPr>
              <w:t>В условиях реконструкции для учебных заведений гуманитарного профиля воз</w:t>
            </w:r>
            <w:r w:rsidRPr="0096257A">
              <w:rPr>
                <w:rFonts w:ascii="Times New Roman" w:hAnsi="Times New Roman" w:cs="Times New Roman"/>
                <w:spacing w:val="-2"/>
                <w:sz w:val="20"/>
                <w:szCs w:val="20"/>
              </w:rPr>
              <w:t>можно уменьшение на 30 %</w:t>
            </w:r>
          </w:p>
          <w:p w:rsidR="003D4481" w:rsidRPr="0096257A" w:rsidRDefault="003D4481" w:rsidP="00AC2B66">
            <w:pPr>
              <w:spacing w:after="0" w:line="240" w:lineRule="auto"/>
              <w:ind w:right="98"/>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учреждений среднего профессионального образования – 14,39-22,51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(в зависимости от вместимости, в соответствии с Распоряжением Правитель</w:t>
            </w:r>
            <w:r w:rsidR="00FD2147" w:rsidRPr="0096257A">
              <w:rPr>
                <w:rFonts w:ascii="Times New Roman" w:hAnsi="Times New Roman" w:cs="Times New Roman"/>
                <w:sz w:val="20"/>
                <w:szCs w:val="20"/>
              </w:rPr>
              <w:t>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Внешкольные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учреждения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10 процентов от числа </w:t>
            </w:r>
            <w:r w:rsidRPr="0096257A">
              <w:rPr>
                <w:rFonts w:ascii="Times New Roman" w:hAnsi="Times New Roman" w:cs="Times New Roman"/>
                <w:spacing w:val="-4"/>
                <w:sz w:val="20"/>
                <w:szCs w:val="20"/>
              </w:rPr>
              <w:t>школьников, в том числе</w:t>
            </w:r>
            <w:r w:rsidRPr="0096257A">
              <w:rPr>
                <w:rFonts w:ascii="Times New Roman" w:hAnsi="Times New Roman" w:cs="Times New Roman"/>
                <w:spacing w:val="-2"/>
                <w:sz w:val="20"/>
                <w:szCs w:val="20"/>
              </w:rPr>
              <w:t xml:space="preserve"> по видам зданий, процентов</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дом детского творчества – 3,3;</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техников – 0,9;</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натуралистов – 0,4;</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туристов – 0,4;</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6"/>
                <w:sz w:val="20"/>
                <w:szCs w:val="20"/>
              </w:rPr>
              <w:t>детско-юношеская спор</w:t>
            </w:r>
            <w:r w:rsidRPr="0096257A">
              <w:rPr>
                <w:rFonts w:ascii="Times New Roman" w:hAnsi="Times New Roman" w:cs="Times New Roman"/>
                <w:spacing w:val="-2"/>
                <w:sz w:val="20"/>
                <w:szCs w:val="20"/>
              </w:rPr>
              <w:t>тивная школа – 2,3;</w:t>
            </w:r>
          </w:p>
          <w:p w:rsidR="003D4481" w:rsidRPr="0096257A" w:rsidRDefault="003D4481" w:rsidP="00BB070C">
            <w:pPr>
              <w:spacing w:after="0" w:line="240" w:lineRule="auto"/>
              <w:ind w:left="72"/>
              <w:jc w:val="both"/>
              <w:rPr>
                <w:rFonts w:ascii="Times New Roman" w:hAnsi="Times New Roman" w:cs="Times New Roman"/>
                <w:spacing w:val="-2"/>
                <w:sz w:val="20"/>
                <w:szCs w:val="20"/>
              </w:rPr>
            </w:pPr>
            <w:r w:rsidRPr="0096257A">
              <w:rPr>
                <w:rFonts w:ascii="Times New Roman" w:hAnsi="Times New Roman" w:cs="Times New Roman"/>
                <w:spacing w:val="-3"/>
                <w:sz w:val="20"/>
                <w:szCs w:val="20"/>
              </w:rPr>
              <w:t>детская школа искусств или музыкальная, художественная, хореографическая школа</w:t>
            </w:r>
            <w:r w:rsidRPr="0096257A">
              <w:rPr>
                <w:rFonts w:ascii="Times New Roman" w:hAnsi="Times New Roman" w:cs="Times New Roman"/>
                <w:spacing w:val="-2"/>
                <w:sz w:val="20"/>
                <w:szCs w:val="20"/>
              </w:rPr>
              <w:t xml:space="preserve"> – 2,7.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23"/>
              <w:rPr>
                <w:rFonts w:ascii="Times New Roman" w:hAnsi="Times New Roman" w:cs="Times New Roman"/>
                <w:sz w:val="20"/>
                <w:szCs w:val="20"/>
              </w:rPr>
            </w:pPr>
            <w:r w:rsidRPr="0096257A">
              <w:rPr>
                <w:rFonts w:ascii="Times New Roman" w:hAnsi="Times New Roman" w:cs="Times New Roman"/>
                <w:sz w:val="20"/>
                <w:szCs w:val="20"/>
              </w:rPr>
              <w:t xml:space="preserve">Предусматривается определенный охват детей дошкольного возраста. </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В сельских поселениях места для внешкольных учреждений рекомендуется </w:t>
            </w:r>
            <w:r w:rsidRPr="0096257A">
              <w:rPr>
                <w:rFonts w:ascii="Times New Roman" w:hAnsi="Times New Roman" w:cs="Times New Roman"/>
                <w:spacing w:val="-4"/>
                <w:sz w:val="20"/>
                <w:szCs w:val="20"/>
              </w:rPr>
              <w:t>предусматривать в зда</w:t>
            </w:r>
            <w:r w:rsidRPr="0096257A">
              <w:rPr>
                <w:rFonts w:ascii="Times New Roman" w:hAnsi="Times New Roman" w:cs="Times New Roman"/>
                <w:sz w:val="20"/>
                <w:szCs w:val="20"/>
              </w:rPr>
              <w:t>ниях обще</w:t>
            </w:r>
            <w:r w:rsidR="00FD2147" w:rsidRPr="0096257A">
              <w:rPr>
                <w:rFonts w:ascii="Times New Roman" w:hAnsi="Times New Roman" w:cs="Times New Roman"/>
                <w:sz w:val="20"/>
                <w:szCs w:val="20"/>
              </w:rPr>
              <w:t>образовательных школ</w:t>
            </w:r>
          </w:p>
        </w:tc>
      </w:tr>
      <w:tr w:rsidR="0096257A" w:rsidRPr="0096257A" w:rsidTr="00C53A12">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center"/>
              <w:rPr>
                <w:rFonts w:ascii="Times New Roman" w:hAnsi="Times New Roman" w:cs="Times New Roman"/>
                <w:spacing w:val="-2"/>
                <w:sz w:val="20"/>
                <w:szCs w:val="20"/>
              </w:rPr>
            </w:pPr>
            <w:r w:rsidRPr="0096257A">
              <w:rPr>
                <w:rFonts w:ascii="Times New Roman" w:hAnsi="Times New Roman" w:cs="Times New Roman"/>
                <w:sz w:val="20"/>
                <w:szCs w:val="20"/>
              </w:rPr>
              <w:t>II. Учреждения здравоохранения и социального обеспечения</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Стационары всех типов с вспомога</w:t>
            </w:r>
            <w:r w:rsidRPr="0096257A">
              <w:rPr>
                <w:rFonts w:ascii="Times New Roman" w:hAnsi="Times New Roman" w:cs="Times New Roman"/>
                <w:spacing w:val="-2"/>
                <w:sz w:val="20"/>
                <w:szCs w:val="20"/>
              </w:rPr>
              <w:t>тельными зданиями</w:t>
            </w:r>
            <w:r w:rsidRPr="0096257A">
              <w:rPr>
                <w:rFonts w:ascii="Times New Roman" w:hAnsi="Times New Roman" w:cs="Times New Roman"/>
                <w:sz w:val="20"/>
                <w:szCs w:val="20"/>
              </w:rPr>
              <w:t xml:space="preserve"> и сооружениями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койка</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pacing w:val="-3"/>
                <w:sz w:val="20"/>
                <w:szCs w:val="20"/>
              </w:rPr>
              <w:t>Участковая</w:t>
            </w:r>
            <w:r w:rsidRPr="0096257A">
              <w:rPr>
                <w:rFonts w:ascii="Times New Roman" w:hAnsi="Times New Roman" w:cs="Times New Roman"/>
                <w:sz w:val="20"/>
                <w:szCs w:val="20"/>
              </w:rPr>
              <w:t xml:space="preserve"> больница, расположенная в районном центре, обслуживает комплекс Поселения. С учетом </w:t>
            </w:r>
            <w:r w:rsidRPr="0096257A">
              <w:rPr>
                <w:rFonts w:ascii="Times New Roman" w:hAnsi="Times New Roman" w:cs="Times New Roman"/>
                <w:spacing w:val="-2"/>
                <w:sz w:val="20"/>
                <w:szCs w:val="20"/>
              </w:rPr>
              <w:t>численности населения возможна</w:t>
            </w:r>
            <w:r w:rsidRPr="0096257A">
              <w:rPr>
                <w:rFonts w:ascii="Times New Roman" w:hAnsi="Times New Roman" w:cs="Times New Roman"/>
                <w:sz w:val="20"/>
                <w:szCs w:val="20"/>
              </w:rPr>
              <w:t xml:space="preserve"> сельская участковая больница</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до 50 коек - 300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50-100 коек – 300-200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2"/>
                <w:sz w:val="20"/>
                <w:szCs w:val="20"/>
              </w:rPr>
              <w:t>100-200 коек – 200-140</w:t>
            </w:r>
          </w:p>
          <w:p w:rsidR="003D4481" w:rsidRPr="0096257A" w:rsidRDefault="003D4481" w:rsidP="00BB070C">
            <w:pPr>
              <w:spacing w:after="0" w:line="240" w:lineRule="auto"/>
              <w:ind w:right="57" w:firstLine="5"/>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200-400 коек - 140-100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400-800 коек - 100-80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800-1000 коек - 80-60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свыше 1000 коек - 60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возможно уменьшение на 25 процентов).</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Размеры для больниц в пригородной зоне следует увеличивать: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3"/>
                <w:sz w:val="20"/>
                <w:szCs w:val="20"/>
              </w:rPr>
              <w:t>инфекционных и онко</w:t>
            </w:r>
            <w:r w:rsidRPr="0096257A">
              <w:rPr>
                <w:rFonts w:ascii="Times New Roman" w:hAnsi="Times New Roman" w:cs="Times New Roman"/>
                <w:spacing w:val="-2"/>
                <w:sz w:val="20"/>
                <w:szCs w:val="20"/>
              </w:rPr>
              <w:t>логических – на 15 процентов, туберкулез</w:t>
            </w:r>
            <w:r w:rsidRPr="0096257A">
              <w:rPr>
                <w:rFonts w:ascii="Times New Roman" w:hAnsi="Times New Roman" w:cs="Times New Roman"/>
                <w:spacing w:val="-6"/>
                <w:sz w:val="20"/>
                <w:szCs w:val="20"/>
              </w:rPr>
              <w:t>ных и психи</w:t>
            </w:r>
            <w:r w:rsidRPr="0096257A">
              <w:rPr>
                <w:rFonts w:ascii="Times New Roman" w:hAnsi="Times New Roman" w:cs="Times New Roman"/>
                <w:sz w:val="20"/>
                <w:szCs w:val="20"/>
              </w:rPr>
              <w:t>атрических – на</w:t>
            </w:r>
            <w:r w:rsidRPr="0096257A">
              <w:rPr>
                <w:rFonts w:ascii="Times New Roman" w:hAnsi="Times New Roman" w:cs="Times New Roman"/>
                <w:spacing w:val="-3"/>
                <w:sz w:val="20"/>
                <w:szCs w:val="20"/>
              </w:rPr>
              <w:t xml:space="preserve"> 25 процентов, восстановительного лечения для взрослых – на 20 процентов, для детей – на 40 %</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Норматив обеспеченности для сельского поселения включает весь коечный фонд, необходимый для стационарного обслуживания населения (включая койки сестринского ухода, хосписы, полустационарные койки и т. д.).</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Число коек (врачебных и акушерских) для беременных женщин и рожениц рекомендуется при условии их выделения из </w:t>
            </w:r>
            <w:r w:rsidRPr="0096257A">
              <w:rPr>
                <w:rFonts w:ascii="Times New Roman" w:hAnsi="Times New Roman" w:cs="Times New Roman"/>
                <w:spacing w:val="-2"/>
                <w:sz w:val="20"/>
                <w:szCs w:val="20"/>
              </w:rPr>
              <w:t>общего числа коек стаци</w:t>
            </w:r>
            <w:r w:rsidRPr="0096257A">
              <w:rPr>
                <w:rFonts w:ascii="Times New Roman" w:hAnsi="Times New Roman" w:cs="Times New Roman"/>
                <w:sz w:val="20"/>
                <w:szCs w:val="20"/>
              </w:rPr>
              <w:t>онаров - 0,85 коек на 1 тыс. жителей (в расчете на женщин в возрасте 15-49 лет)</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Норму для детей на 1 койку следует принимать с коэффициентом 1,5.</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Площадь участка родильных домов следует принимать с коэффициентом 0,7.</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Амбулаторно-поликлиническая сеть, диспансеры без стационара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посеще</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ние</w:t>
            </w:r>
            <w:proofErr w:type="spellEnd"/>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в 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 учетом системы </w:t>
            </w:r>
            <w:r w:rsidRPr="0096257A">
              <w:rPr>
                <w:rFonts w:ascii="Times New Roman" w:hAnsi="Times New Roman" w:cs="Times New Roman"/>
                <w:spacing w:val="-2"/>
                <w:sz w:val="20"/>
                <w:szCs w:val="20"/>
              </w:rPr>
              <w:t>расселения</w:t>
            </w:r>
            <w:r w:rsidRPr="0096257A">
              <w:rPr>
                <w:rFonts w:ascii="Times New Roman" w:hAnsi="Times New Roman" w:cs="Times New Roman"/>
                <w:sz w:val="20"/>
                <w:szCs w:val="20"/>
              </w:rPr>
              <w:t xml:space="preserve"> возможна сельская </w:t>
            </w:r>
            <w:r w:rsidRPr="0096257A">
              <w:rPr>
                <w:rFonts w:ascii="Times New Roman" w:hAnsi="Times New Roman" w:cs="Times New Roman"/>
                <w:spacing w:val="-2"/>
                <w:sz w:val="20"/>
                <w:szCs w:val="20"/>
              </w:rPr>
              <w:t>амбулатория</w:t>
            </w:r>
            <w:r w:rsidRPr="0096257A">
              <w:rPr>
                <w:rFonts w:ascii="Times New Roman" w:hAnsi="Times New Roman" w:cs="Times New Roman"/>
                <w:sz w:val="20"/>
                <w:szCs w:val="20"/>
              </w:rPr>
              <w:t xml:space="preserve"> (на 20% менее общего </w:t>
            </w:r>
            <w:r w:rsidRPr="0096257A">
              <w:rPr>
                <w:rFonts w:ascii="Times New Roman" w:hAnsi="Times New Roman" w:cs="Times New Roman"/>
                <w:spacing w:val="-2"/>
                <w:sz w:val="20"/>
                <w:szCs w:val="20"/>
              </w:rPr>
              <w:t>норматива)</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r w:rsidRPr="0096257A">
              <w:rPr>
                <w:rFonts w:ascii="Times New Roman" w:hAnsi="Times New Roman" w:cs="Times New Roman"/>
                <w:sz w:val="20"/>
                <w:szCs w:val="20"/>
              </w:rPr>
              <w:t xml:space="preserve"> на 100 посещений в смену, но не менее 0,3 гектара на объект </w:t>
            </w:r>
          </w:p>
          <w:p w:rsidR="003D4481" w:rsidRPr="0096257A" w:rsidRDefault="003D4481" w:rsidP="00BB070C">
            <w:pPr>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Размеры земельных участков стационара и поликлиники, </w:t>
            </w:r>
            <w:r w:rsidRPr="0096257A">
              <w:rPr>
                <w:rFonts w:ascii="Times New Roman" w:hAnsi="Times New Roman" w:cs="Times New Roman"/>
                <w:spacing w:val="-2"/>
                <w:sz w:val="20"/>
                <w:szCs w:val="20"/>
              </w:rPr>
              <w:t>объединенных в одно лечебно-</w:t>
            </w:r>
            <w:r w:rsidRPr="0096257A">
              <w:rPr>
                <w:rFonts w:ascii="Times New Roman" w:hAnsi="Times New Roman" w:cs="Times New Roman"/>
                <w:sz w:val="20"/>
                <w:szCs w:val="20"/>
              </w:rPr>
              <w:t>профилактическое учреждение, определяются раздельно по соответствующим нормам и затем суммируются.</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Фельдшерский </w:t>
            </w:r>
            <w:r w:rsidRPr="0096257A">
              <w:rPr>
                <w:rFonts w:ascii="Times New Roman" w:hAnsi="Times New Roman" w:cs="Times New Roman"/>
                <w:spacing w:val="-2"/>
                <w:sz w:val="20"/>
                <w:szCs w:val="20"/>
              </w:rPr>
              <w:t>или фельдшерско-</w:t>
            </w:r>
            <w:r w:rsidRPr="0096257A">
              <w:rPr>
                <w:rFonts w:ascii="Times New Roman" w:hAnsi="Times New Roman" w:cs="Times New Roman"/>
                <w:sz w:val="20"/>
                <w:szCs w:val="20"/>
              </w:rPr>
              <w:t>акушерский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0,2 гектара</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Станция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(подстанция)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скорой помощи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автомо</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биль</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0,05 гектара на 1 автомобиль, но не менее </w:t>
            </w: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пределах зоны 15-минутной доступности на специальном автомобиле.</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pacing w:val="-2"/>
                <w:sz w:val="20"/>
                <w:szCs w:val="20"/>
              </w:rPr>
              <w:t>Выдвижной пункт</w:t>
            </w:r>
            <w:r w:rsidRPr="0096257A">
              <w:rPr>
                <w:rFonts w:ascii="Times New Roman" w:hAnsi="Times New Roman" w:cs="Times New Roman"/>
                <w:sz w:val="20"/>
                <w:szCs w:val="20"/>
              </w:rPr>
              <w:t xml:space="preserve"> медицинской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помощи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автомо</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биль</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0,05 гектара на 1 автомобиль, но не менее </w:t>
            </w: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пределах зоны 30-минутной доступности на специальном автомобиле.</w:t>
            </w:r>
          </w:p>
        </w:tc>
      </w:tr>
      <w:tr w:rsidR="0096257A" w:rsidRPr="0096257A" w:rsidTr="00C53A12">
        <w:trPr>
          <w:trHeight w:val="252"/>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Аптека</w:t>
            </w:r>
          </w:p>
        </w:tc>
        <w:tc>
          <w:tcPr>
            <w:tcW w:w="992"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учреждение</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общей</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6,2</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жителей</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0,2-0,3 гектара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C53A12"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Молочные кухни (для детей до 1 года)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порций в сутки на 1 ребенка</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0,015 гектара на 1 тыс.</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порций в сутки, но не менее </w:t>
            </w:r>
            <w:smartTag w:uri="urn:schemas-microsoft-com:office:smarttags" w:element="metricconverter">
              <w:smartTagPr>
                <w:attr w:name="ProductID" w:val="0,15 га"/>
              </w:smartTagPr>
              <w:r w:rsidRPr="0096257A">
                <w:rPr>
                  <w:rFonts w:ascii="Times New Roman" w:hAnsi="Times New Roman" w:cs="Times New Roman"/>
                  <w:sz w:val="20"/>
                  <w:szCs w:val="20"/>
                </w:rPr>
                <w:t>0,15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C53A12"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Раздаточные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пункты молочных кухонь</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 площади на 1</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ребенка</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Центр социального обслуживания пенсионеров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центр</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по заданию на 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Центр социальной помощи семье и детям</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центр</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из расчета 1 учреждение на 50</w:t>
            </w:r>
            <w:r w:rsidR="00C53A12" w:rsidRPr="0096257A">
              <w:rPr>
                <w:rFonts w:ascii="Times New Roman" w:hAnsi="Times New Roman" w:cs="Times New Roman"/>
                <w:spacing w:val="-2"/>
                <w:sz w:val="20"/>
                <w:szCs w:val="20"/>
              </w:rPr>
              <w:t xml:space="preserve"> </w:t>
            </w:r>
            <w:proofErr w:type="spellStart"/>
            <w:r w:rsidRPr="0096257A">
              <w:rPr>
                <w:rFonts w:ascii="Times New Roman" w:hAnsi="Times New Roman" w:cs="Times New Roman"/>
                <w:spacing w:val="-2"/>
                <w:sz w:val="20"/>
                <w:szCs w:val="20"/>
              </w:rPr>
              <w:t>тыс.жит</w:t>
            </w:r>
            <w:proofErr w:type="spellEnd"/>
            <w:r w:rsidRPr="0096257A">
              <w:rPr>
                <w:rFonts w:ascii="Times New Roman" w:hAnsi="Times New Roman" w:cs="Times New Roman"/>
                <w:spacing w:val="-2"/>
                <w:sz w:val="20"/>
                <w:szCs w:val="20"/>
              </w:rPr>
              <w:t>.</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Специализированные учреждения для несовершеннолет</w:t>
            </w:r>
            <w:r w:rsidR="00C53A12" w:rsidRPr="0096257A">
              <w:rPr>
                <w:rFonts w:ascii="Times New Roman" w:hAnsi="Times New Roman" w:cs="Times New Roman"/>
                <w:sz w:val="20"/>
                <w:szCs w:val="20"/>
              </w:rPr>
              <w:t xml:space="preserve">них, </w:t>
            </w:r>
            <w:r w:rsidRPr="0096257A">
              <w:rPr>
                <w:rFonts w:ascii="Times New Roman" w:hAnsi="Times New Roman" w:cs="Times New Roman"/>
                <w:sz w:val="20"/>
                <w:szCs w:val="20"/>
              </w:rPr>
              <w:t>нуждающихся в социальной реабилитации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Реабилитационные центры для детей и подростков с ограниченными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но не менее 1 на 10 тыс. детей </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FD2147">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 При наличии в поселении менее 1,0 тыс. детей с ограниченными возможностями создается 1 центр</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Отделения социальной помощи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120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встроено-пристроенные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Специализированные отделения социально-медицинского обслуживания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30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встроено-пристроенные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Дом-интернат для престарелых с 60 лет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w:t>
            </w:r>
            <w:r w:rsidR="00FD2147" w:rsidRPr="0096257A">
              <w:rPr>
                <w:rFonts w:ascii="Times New Roman" w:hAnsi="Times New Roman" w:cs="Times New Roman"/>
                <w:sz w:val="20"/>
                <w:szCs w:val="20"/>
              </w:rPr>
              <w:t>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Специализирован</w:t>
            </w:r>
            <w:r w:rsidRPr="0096257A">
              <w:rPr>
                <w:rFonts w:ascii="Times New Roman" w:hAnsi="Times New Roman" w:cs="Times New Roman"/>
                <w:sz w:val="20"/>
                <w:szCs w:val="20"/>
              </w:rPr>
              <w:t xml:space="preserve">ный дом-интернат для взрослых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(психоневрологи</w:t>
            </w:r>
            <w:r w:rsidR="009B26AF" w:rsidRPr="0096257A">
              <w:rPr>
                <w:rFonts w:ascii="Times New Roman" w:hAnsi="Times New Roman" w:cs="Times New Roman"/>
                <w:sz w:val="20"/>
                <w:szCs w:val="20"/>
              </w:rPr>
              <w:t>-</w:t>
            </w:r>
            <w:proofErr w:type="spellStart"/>
            <w:r w:rsidRPr="0096257A">
              <w:rPr>
                <w:rFonts w:ascii="Times New Roman" w:hAnsi="Times New Roman" w:cs="Times New Roman"/>
                <w:sz w:val="20"/>
                <w:szCs w:val="20"/>
              </w:rPr>
              <w:t>ческий</w:t>
            </w:r>
            <w:proofErr w:type="spellEnd"/>
            <w:r w:rsidRPr="0096257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3D4481" w:rsidRPr="0096257A" w:rsidRDefault="003D4481" w:rsidP="00BB070C">
            <w:pPr>
              <w:spacing w:after="0" w:line="240" w:lineRule="auto"/>
              <w:ind w:right="57"/>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до 200 мест – 125</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200-400 мест – 100</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400-600 мест – 80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w:t>
            </w:r>
            <w:r w:rsidR="00FD2147" w:rsidRPr="0096257A">
              <w:rPr>
                <w:rFonts w:ascii="Times New Roman" w:hAnsi="Times New Roman" w:cs="Times New Roman"/>
                <w:sz w:val="20"/>
                <w:szCs w:val="20"/>
              </w:rPr>
              <w:t>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Специальные </w:t>
            </w:r>
          </w:p>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жилые дома и группы квартир для ветеранов войны и труда и </w:t>
            </w:r>
            <w:r w:rsidR="00AC2B66" w:rsidRPr="0096257A">
              <w:rPr>
                <w:rFonts w:ascii="Times New Roman" w:hAnsi="Times New Roman" w:cs="Times New Roman"/>
                <w:sz w:val="20"/>
                <w:szCs w:val="20"/>
              </w:rPr>
              <w:t>одиноких престарелых (с 60 лет)</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чел.</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val="restart"/>
            <w:tcBorders>
              <w:top w:val="single" w:sz="4" w:space="0" w:color="auto"/>
              <w:left w:val="single" w:sz="4" w:space="0" w:color="auto"/>
              <w:right w:val="single" w:sz="4" w:space="0" w:color="auto"/>
            </w:tcBorders>
          </w:tcPr>
          <w:p w:rsidR="00FD2147" w:rsidRPr="0096257A" w:rsidRDefault="00FD2147"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Специальные </w:t>
            </w:r>
          </w:p>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жилые дома и группы квартир для инвалидов на креслах-колясках и их семей</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чел.</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tcBorders>
              <w:left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Детские дома-интернаты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AC2B66" w:rsidRPr="0096257A" w:rsidRDefault="00AC2B66"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AC2B66" w:rsidRPr="0096257A" w:rsidRDefault="00AC2B66"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AC2B66" w:rsidRPr="0096257A" w:rsidRDefault="00AC2B66"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до 200 мест – 125</w:t>
            </w:r>
          </w:p>
          <w:p w:rsidR="00AC2B66" w:rsidRPr="0096257A" w:rsidRDefault="00AC2B66"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200-400 мест – 100</w:t>
            </w:r>
          </w:p>
          <w:p w:rsidR="00AC2B66" w:rsidRPr="0096257A" w:rsidRDefault="00AC2B66"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400-600 мест – 80</w:t>
            </w:r>
          </w:p>
        </w:tc>
        <w:tc>
          <w:tcPr>
            <w:tcW w:w="2410" w:type="dxa"/>
            <w:vMerge/>
            <w:tcBorders>
              <w:left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Дом-интернат для детей инвалидов</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w:t>
            </w:r>
          </w:p>
        </w:tc>
        <w:tc>
          <w:tcPr>
            <w:tcW w:w="2693" w:type="dxa"/>
            <w:vMerge/>
            <w:tcBorders>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410" w:type="dxa"/>
            <w:vMerge/>
            <w:tcBorders>
              <w:left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Приют для детей и подростков,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1 на 10,0 тыс. детей</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vMerge/>
            <w:tcBorders>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Дома ночного пребывания, социальные приюты, центры социальной адаптации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w:t>
            </w:r>
            <w:r w:rsidR="003D4481" w:rsidRPr="0096257A">
              <w:rPr>
                <w:rFonts w:ascii="Times New Roman" w:hAnsi="Times New Roman" w:cs="Times New Roman"/>
                <w:sz w:val="20"/>
                <w:szCs w:val="20"/>
              </w:rPr>
              <w:t>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Нормы расчета следует при</w:t>
            </w:r>
            <w:r w:rsidRPr="0096257A">
              <w:rPr>
                <w:rFonts w:ascii="Times New Roman" w:hAnsi="Times New Roman" w:cs="Times New Roman"/>
                <w:sz w:val="20"/>
                <w:szCs w:val="20"/>
              </w:rPr>
              <w:t xml:space="preserve">нимать в зависимости от необходимого уровня социальной помощи, уточнять в зависимости </w:t>
            </w:r>
            <w:r w:rsidRPr="0096257A">
              <w:rPr>
                <w:rFonts w:ascii="Times New Roman" w:hAnsi="Times New Roman" w:cs="Times New Roman"/>
                <w:spacing w:val="-2"/>
                <w:sz w:val="20"/>
                <w:szCs w:val="20"/>
              </w:rPr>
              <w:t>от социально-демографических</w:t>
            </w:r>
            <w:r w:rsidRPr="0096257A">
              <w:rPr>
                <w:rFonts w:ascii="Times New Roman" w:hAnsi="Times New Roman" w:cs="Times New Roman"/>
                <w:sz w:val="20"/>
                <w:szCs w:val="20"/>
              </w:rPr>
              <w:t xml:space="preserve"> особенностей</w:t>
            </w:r>
          </w:p>
        </w:tc>
      </w:tr>
      <w:tr w:rsidR="0096257A" w:rsidRPr="0096257A" w:rsidTr="00C53A12">
        <w:trPr>
          <w:trHeight w:val="129"/>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Учреждения органов по делам молодежи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w:t>
            </w:r>
            <w:r w:rsidRPr="0096257A">
              <w:rPr>
                <w:rFonts w:ascii="Times New Roman" w:hAnsi="Times New Roman" w:cs="Times New Roman"/>
                <w:sz w:val="20"/>
                <w:szCs w:val="20"/>
                <w:vertAlign w:val="superscript"/>
              </w:rPr>
              <w:t>2</w:t>
            </w:r>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25</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96257A" w:rsidRPr="0096257A" w:rsidTr="00C53A12">
        <w:trPr>
          <w:trHeight w:val="129"/>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 (педагог, тренер, соц. работник и т.п.)</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AC2B66">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3"/>
                <w:sz w:val="20"/>
                <w:szCs w:val="20"/>
              </w:rPr>
            </w:pPr>
            <w:r w:rsidRPr="0096257A">
              <w:rPr>
                <w:rFonts w:ascii="Times New Roman" w:hAnsi="Times New Roman" w:cs="Times New Roman"/>
                <w:sz w:val="20"/>
                <w:szCs w:val="20"/>
              </w:rPr>
              <w:t xml:space="preserve">Санатории </w:t>
            </w:r>
            <w:r w:rsidRPr="0096257A">
              <w:rPr>
                <w:rFonts w:ascii="Times New Roman" w:hAnsi="Times New Roman" w:cs="Times New Roman"/>
                <w:spacing w:val="-3"/>
                <w:sz w:val="20"/>
                <w:szCs w:val="20"/>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5,87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125-150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размеры участ</w:t>
            </w:r>
            <w:r w:rsidRPr="0096257A">
              <w:rPr>
                <w:rFonts w:ascii="Times New Roman" w:hAnsi="Times New Roman" w:cs="Times New Roman"/>
                <w:spacing w:val="-2"/>
                <w:sz w:val="20"/>
                <w:szCs w:val="20"/>
              </w:rPr>
              <w:t>ков допускается уменьшать,</w:t>
            </w:r>
            <w:r w:rsidRPr="0096257A">
              <w:rPr>
                <w:rFonts w:ascii="Times New Roman" w:hAnsi="Times New Roman" w:cs="Times New Roman"/>
                <w:sz w:val="20"/>
                <w:szCs w:val="20"/>
              </w:rPr>
              <w:t xml:space="preserve"> но не более чем на 25 процентов</w:t>
            </w:r>
          </w:p>
        </w:tc>
      </w:tr>
      <w:tr w:rsidR="0096257A" w:rsidRPr="0096257A" w:rsidTr="00C53A12">
        <w:trPr>
          <w:trHeight w:val="883"/>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Санатории для </w:t>
            </w:r>
            <w:r w:rsidRPr="0096257A">
              <w:rPr>
                <w:rFonts w:ascii="Times New Roman" w:hAnsi="Times New Roman" w:cs="Times New Roman"/>
                <w:spacing w:val="-3"/>
                <w:sz w:val="20"/>
                <w:szCs w:val="20"/>
              </w:rPr>
              <w:t>родителей с деть</w:t>
            </w:r>
            <w:r w:rsidRPr="0096257A">
              <w:rPr>
                <w:rFonts w:ascii="Times New Roman" w:hAnsi="Times New Roman" w:cs="Times New Roman"/>
                <w:sz w:val="20"/>
                <w:szCs w:val="20"/>
              </w:rPr>
              <w:t xml:space="preserve">ми и детские санатории </w:t>
            </w:r>
            <w:r w:rsidRPr="0096257A">
              <w:rPr>
                <w:rFonts w:ascii="Times New Roman" w:hAnsi="Times New Roman" w:cs="Times New Roman"/>
                <w:spacing w:val="-4"/>
                <w:sz w:val="20"/>
                <w:szCs w:val="20"/>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0,7</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145-170</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размеры участ</w:t>
            </w:r>
            <w:r w:rsidRPr="0096257A">
              <w:rPr>
                <w:rFonts w:ascii="Times New Roman" w:hAnsi="Times New Roman" w:cs="Times New Roman"/>
                <w:spacing w:val="-2"/>
                <w:sz w:val="20"/>
                <w:szCs w:val="20"/>
              </w:rPr>
              <w:t>ков допускается уменьшать,</w:t>
            </w:r>
            <w:r w:rsidRPr="0096257A">
              <w:rPr>
                <w:rFonts w:ascii="Times New Roman" w:hAnsi="Times New Roman" w:cs="Times New Roman"/>
                <w:sz w:val="20"/>
                <w:szCs w:val="20"/>
              </w:rPr>
              <w:t xml:space="preserve"> но не более чем на 25 процентов</w:t>
            </w:r>
          </w:p>
        </w:tc>
      </w:tr>
      <w:tr w:rsidR="0096257A" w:rsidRPr="0096257A" w:rsidTr="00C53A12">
        <w:trPr>
          <w:trHeight w:val="883"/>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 детей</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3,1</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Санатории-профилактории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70-100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санаториях-профилакториях, размещаемых в границах населенные пункты, допускается уменьшать размеры земельных участков, но не более чем на 10 процентов</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Санаторные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детские 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Дома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(пансионаты)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0,8</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120-130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Дома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(пансионаты) 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0,01</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Базы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предприятий и организаций, молодежные 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140-160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Детские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150-200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Оздоровительные лагеря старшеклассников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175-200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Туристские </w:t>
            </w:r>
          </w:p>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гостиницы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val="restart"/>
            <w:tcBorders>
              <w:top w:val="single" w:sz="4" w:space="0" w:color="auto"/>
              <w:left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ориентировочно </w:t>
            </w:r>
          </w:p>
          <w:p w:rsidR="00AC2B66" w:rsidRPr="0096257A" w:rsidRDefault="00AC2B66" w:rsidP="00AC2B66">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5-9</w:t>
            </w: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50-75</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Туристские базы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tcBorders>
              <w:left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65-80</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Туристские базы </w:t>
            </w:r>
            <w:r w:rsidRPr="0096257A">
              <w:rPr>
                <w:rFonts w:ascii="Times New Roman" w:hAnsi="Times New Roman" w:cs="Times New Roman"/>
                <w:spacing w:val="-6"/>
                <w:sz w:val="20"/>
                <w:szCs w:val="20"/>
              </w:rPr>
              <w:t>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tcBorders>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95-120</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Загородные базы отдыха, турбазы выходного</w:t>
            </w:r>
            <w:r w:rsidR="0000732B" w:rsidRPr="0096257A">
              <w:rPr>
                <w:rFonts w:ascii="Times New Roman" w:hAnsi="Times New Roman" w:cs="Times New Roman"/>
                <w:sz w:val="20"/>
                <w:szCs w:val="20"/>
              </w:rPr>
              <w:t xml:space="preserve"> дня, рыболовно-охотничьи базы </w:t>
            </w:r>
            <w:r w:rsidRPr="0096257A">
              <w:rPr>
                <w:rFonts w:ascii="Times New Roman" w:hAnsi="Times New Roman" w:cs="Times New Roman"/>
                <w:sz w:val="20"/>
                <w:szCs w:val="20"/>
              </w:rPr>
              <w:t>с ночлегом</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10-15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Загородные базы отдыха, турбазы выходного дня, рыболовно-охотничьи базы </w:t>
            </w:r>
            <w:r w:rsidR="003D4481" w:rsidRPr="0096257A">
              <w:rPr>
                <w:rFonts w:ascii="Times New Roman" w:hAnsi="Times New Roman" w:cs="Times New Roman"/>
                <w:sz w:val="20"/>
                <w:szCs w:val="20"/>
              </w:rPr>
              <w:t>без ночлега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72-112</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Мотели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75-100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Кемпинги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5-9</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135-150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Приюты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То же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35-50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lang w:val="en-US"/>
              </w:rPr>
              <w:t>III</w:t>
            </w:r>
            <w:r w:rsidRPr="0096257A">
              <w:rPr>
                <w:rFonts w:ascii="Times New Roman" w:hAnsi="Times New Roman" w:cs="Times New Roman"/>
                <w:sz w:val="20"/>
                <w:szCs w:val="20"/>
              </w:rPr>
              <w:t>. Учреждения культуры и искусства</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Помещения для культурно-массовой работы, досуга и любительской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w:t>
            </w:r>
            <w:r w:rsidRPr="0096257A">
              <w:rPr>
                <w:rFonts w:ascii="Times New Roman" w:hAnsi="Times New Roman" w:cs="Times New Roman"/>
                <w:sz w:val="20"/>
                <w:szCs w:val="20"/>
                <w:vertAlign w:val="superscript"/>
              </w:rPr>
              <w:t>2</w:t>
            </w:r>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50-60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В </w:t>
            </w:r>
            <w:r w:rsidR="00FD2147" w:rsidRPr="0096257A">
              <w:rPr>
                <w:rFonts w:ascii="Times New Roman" w:hAnsi="Times New Roman" w:cs="Times New Roman"/>
                <w:sz w:val="20"/>
                <w:szCs w:val="20"/>
              </w:rPr>
              <w:t>населенном пункте сельского поселения</w:t>
            </w:r>
            <w:r w:rsidRPr="0096257A">
              <w:rPr>
                <w:rFonts w:ascii="Times New Roman" w:hAnsi="Times New Roman" w:cs="Times New Roman"/>
                <w:sz w:val="20"/>
                <w:szCs w:val="20"/>
              </w:rPr>
              <w:t xml:space="preserve"> созда</w:t>
            </w:r>
            <w:r w:rsidR="00FD2147" w:rsidRPr="0096257A">
              <w:rPr>
                <w:rFonts w:ascii="Times New Roman" w:hAnsi="Times New Roman" w:cs="Times New Roman"/>
                <w:sz w:val="20"/>
                <w:szCs w:val="20"/>
              </w:rPr>
              <w:t>ю</w:t>
            </w:r>
            <w:r w:rsidRPr="0096257A">
              <w:rPr>
                <w:rFonts w:ascii="Times New Roman" w:hAnsi="Times New Roman" w:cs="Times New Roman"/>
                <w:sz w:val="20"/>
                <w:szCs w:val="20"/>
              </w:rPr>
              <w:t>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96257A">
                <w:rPr>
                  <w:rFonts w:ascii="Times New Roman" w:hAnsi="Times New Roman" w:cs="Times New Roman"/>
                  <w:sz w:val="20"/>
                  <w:szCs w:val="20"/>
                </w:rPr>
                <w:t>500 м</w:t>
              </w:r>
            </w:smartTag>
            <w:r w:rsidRPr="0096257A">
              <w:rPr>
                <w:rFonts w:ascii="Times New Roman" w:hAnsi="Times New Roman" w:cs="Times New Roman"/>
                <w:sz w:val="20"/>
                <w:szCs w:val="20"/>
              </w:rPr>
              <w:t xml:space="preserve">.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Минимальное число мест учреждений культуры и искусства принимать для больших </w:t>
            </w:r>
            <w:r w:rsidR="003D5415" w:rsidRPr="0096257A">
              <w:rPr>
                <w:rFonts w:ascii="Times New Roman" w:hAnsi="Times New Roman" w:cs="Times New Roman"/>
                <w:sz w:val="20"/>
                <w:szCs w:val="20"/>
              </w:rPr>
              <w:t xml:space="preserve">населенных пунктов. </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roofErr w:type="spellStart"/>
            <w:r w:rsidRPr="0096257A">
              <w:rPr>
                <w:rFonts w:ascii="Times New Roman" w:hAnsi="Times New Roman" w:cs="Times New Roman"/>
                <w:sz w:val="20"/>
                <w:szCs w:val="20"/>
              </w:rPr>
              <w:t>Танц</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залы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Клубы </w:t>
            </w:r>
            <w:r w:rsidR="003D5415" w:rsidRPr="0096257A">
              <w:rPr>
                <w:rFonts w:ascii="Times New Roman" w:hAnsi="Times New Roman" w:cs="Times New Roman"/>
                <w:sz w:val="20"/>
                <w:szCs w:val="20"/>
              </w:rPr>
              <w:t>сельского п</w:t>
            </w:r>
            <w:r w:rsidRPr="0096257A">
              <w:rPr>
                <w:rFonts w:ascii="Times New Roman" w:hAnsi="Times New Roman" w:cs="Times New Roman"/>
                <w:sz w:val="20"/>
                <w:szCs w:val="20"/>
              </w:rPr>
              <w:t>оселения или их групп, тыс. чел.: свыше 0,2 до 1</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 300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Клубы Поселения или их групп, тыс. чел.: свыше 0,2 до 1</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Меньшую вместимость</w:t>
            </w:r>
            <w:r w:rsidRPr="0096257A">
              <w:rPr>
                <w:rFonts w:ascii="Times New Roman" w:hAnsi="Times New Roman" w:cs="Times New Roman"/>
                <w:spacing w:val="-2"/>
                <w:sz w:val="20"/>
                <w:szCs w:val="20"/>
              </w:rPr>
              <w:t xml:space="preserve"> клубов</w:t>
            </w:r>
            <w:r w:rsidRPr="0096257A">
              <w:rPr>
                <w:rFonts w:ascii="Times New Roman" w:hAnsi="Times New Roman" w:cs="Times New Roman"/>
                <w:sz w:val="20"/>
                <w:szCs w:val="20"/>
              </w:rPr>
              <w:t xml:space="preserve"> и библиотек следует принимать для больших поселений</w:t>
            </w:r>
          </w:p>
        </w:tc>
      </w:tr>
      <w:tr w:rsidR="0096257A" w:rsidRPr="0096257A" w:rsidTr="00C53A12">
        <w:trPr>
          <w:trHeight w:val="73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1 до 3</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3 до 5</w:t>
            </w:r>
          </w:p>
          <w:p w:rsidR="003D4481" w:rsidRPr="0096257A" w:rsidRDefault="003D5415"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5 до10</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300-230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230-190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190-140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1 до 3</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3 до 5</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5 до 10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3D4481" w:rsidP="00BB070C">
            <w:pPr>
              <w:spacing w:after="0" w:line="240" w:lineRule="auto"/>
              <w:ind w:right="57"/>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Сельские массовые библиотеки на 1 тыс. чел. зоны обслуживания (из расчет</w:t>
            </w:r>
            <w:r w:rsidR="0000732B" w:rsidRPr="0096257A">
              <w:rPr>
                <w:rFonts w:ascii="Times New Roman" w:hAnsi="Times New Roman" w:cs="Times New Roman"/>
                <w:spacing w:val="-2"/>
                <w:sz w:val="20"/>
                <w:szCs w:val="20"/>
              </w:rPr>
              <w:t>а 30-минутной доступности) для с</w:t>
            </w:r>
            <w:r w:rsidR="003D5415" w:rsidRPr="0096257A">
              <w:rPr>
                <w:rFonts w:ascii="Times New Roman" w:hAnsi="Times New Roman" w:cs="Times New Roman"/>
                <w:spacing w:val="-2"/>
                <w:sz w:val="20"/>
                <w:szCs w:val="20"/>
              </w:rPr>
              <w:t>ельского п</w:t>
            </w:r>
            <w:r w:rsidRPr="0096257A">
              <w:rPr>
                <w:rFonts w:ascii="Times New Roman" w:hAnsi="Times New Roman" w:cs="Times New Roman"/>
                <w:spacing w:val="-2"/>
                <w:sz w:val="20"/>
                <w:szCs w:val="20"/>
              </w:rPr>
              <w:t xml:space="preserve">оселения или их групп, </w:t>
            </w:r>
          </w:p>
          <w:p w:rsidR="003D4481" w:rsidRPr="0096257A" w:rsidRDefault="003D4481" w:rsidP="00BB070C">
            <w:pPr>
              <w:spacing w:after="0" w:line="240" w:lineRule="auto"/>
              <w:ind w:right="57"/>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тыс. чел</w:t>
            </w:r>
            <w:r w:rsidRPr="0096257A">
              <w:rPr>
                <w:rFonts w:ascii="Times New Roman" w:hAnsi="Times New Roman" w:cs="Times New Roman"/>
                <w:sz w:val="20"/>
                <w:szCs w:val="20"/>
              </w:rPr>
              <w:t>.:</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1 до 3</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00732B">
            <w:pPr>
              <w:spacing w:after="0" w:line="240" w:lineRule="auto"/>
              <w:rPr>
                <w:rFonts w:ascii="Times New Roman" w:hAnsi="Times New Roman" w:cs="Times New Roman"/>
                <w:sz w:val="20"/>
                <w:szCs w:val="20"/>
              </w:rPr>
            </w:pP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9B26AF">
            <w:pPr>
              <w:spacing w:after="0" w:line="240" w:lineRule="auto"/>
              <w:ind w:left="-108" w:right="-108"/>
              <w:jc w:val="center"/>
              <w:rPr>
                <w:rFonts w:ascii="Times New Roman" w:hAnsi="Times New Roman" w:cs="Times New Roman"/>
                <w:sz w:val="20"/>
                <w:szCs w:val="20"/>
              </w:rPr>
            </w:pPr>
            <w:r w:rsidRPr="0096257A">
              <w:rPr>
                <w:rFonts w:ascii="Times New Roman" w:hAnsi="Times New Roman" w:cs="Times New Roman"/>
                <w:sz w:val="20"/>
                <w:szCs w:val="20"/>
              </w:rPr>
              <w:t>Читатель</w:t>
            </w:r>
            <w:r w:rsidR="009B26AF" w:rsidRPr="0096257A">
              <w:rPr>
                <w:rFonts w:ascii="Times New Roman" w:hAnsi="Times New Roman" w:cs="Times New Roman"/>
                <w:sz w:val="20"/>
                <w:szCs w:val="20"/>
              </w:rPr>
              <w:t>-</w:t>
            </w:r>
            <w:proofErr w:type="spellStart"/>
            <w:r w:rsidRPr="0096257A">
              <w:rPr>
                <w:rFonts w:ascii="Times New Roman" w:hAnsi="Times New Roman" w:cs="Times New Roman"/>
                <w:sz w:val="20"/>
                <w:szCs w:val="20"/>
              </w:rPr>
              <w:t>ское</w:t>
            </w:r>
            <w:proofErr w:type="spellEnd"/>
            <w:r w:rsidRPr="0096257A">
              <w:rPr>
                <w:rFonts w:ascii="Times New Roman" w:hAnsi="Times New Roman" w:cs="Times New Roman"/>
                <w:sz w:val="20"/>
                <w:szCs w:val="20"/>
              </w:rPr>
              <w:t xml:space="preserve"> </w:t>
            </w:r>
            <w:r w:rsidR="003D4481"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7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9.25pt" o:ole="">
                  <v:imagedata r:id="rId13" o:title=""/>
                </v:shape>
                <o:OLEObject Type="Embed" ProgID="Equation.3" ShapeID="_x0000_i1025" DrawAspect="Content" ObjectID="_1669801124" r:id="rId14"/>
              </w:objec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firstLine="227"/>
              <w:jc w:val="both"/>
              <w:rPr>
                <w:rFonts w:ascii="Times New Roman" w:hAnsi="Times New Roman" w:cs="Times New Roman"/>
                <w:sz w:val="20"/>
                <w:szCs w:val="20"/>
              </w:rPr>
            </w:pP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3 до 5</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00732B"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540" w:dyaOrig="580">
                <v:shape id="_x0000_i1026" type="#_x0000_t75" style="width:27pt;height:29.25pt" o:ole="">
                  <v:imagedata r:id="rId15" o:title=""/>
                </v:shape>
                <o:OLEObject Type="Embed" ProgID="Equation.3" ShapeID="_x0000_i1026" DrawAspect="Content" ObjectID="_1669801125" r:id="rId16"/>
              </w:objec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5до 10</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00732B"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680" w:dyaOrig="580">
                <v:shape id="_x0000_i1027" type="#_x0000_t75" style="width:33.75pt;height:29.25pt" o:ole="">
                  <v:imagedata r:id="rId17" o:title=""/>
                </v:shape>
                <o:OLEObject Type="Embed" ProgID="Equation.3" ShapeID="_x0000_i1027" DrawAspect="Content" ObjectID="_1669801126" r:id="rId18"/>
              </w:objec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IV. Физкультурно-спортивные сооружения</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Территория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плоскостных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спортивных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сооружений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vertAlign w:val="superscript"/>
              </w:rPr>
            </w:pPr>
            <w:r w:rsidRPr="0096257A">
              <w:rPr>
                <w:rFonts w:ascii="Times New Roman" w:hAnsi="Times New Roman" w:cs="Times New Roman"/>
                <w:sz w:val="20"/>
                <w:szCs w:val="20"/>
              </w:rPr>
              <w:t>тыс. кв.метров</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1,95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Для малых </w:t>
            </w:r>
            <w:r w:rsidR="00FD2147" w:rsidRPr="0096257A">
              <w:rPr>
                <w:rFonts w:ascii="Times New Roman" w:hAnsi="Times New Roman" w:cs="Times New Roman"/>
                <w:sz w:val="20"/>
                <w:szCs w:val="20"/>
              </w:rPr>
              <w:t>населенных пунктов</w:t>
            </w:r>
            <w:r w:rsidRPr="0096257A">
              <w:rPr>
                <w:rFonts w:ascii="Times New Roman" w:hAnsi="Times New Roman" w:cs="Times New Roman"/>
                <w:sz w:val="20"/>
                <w:szCs w:val="20"/>
              </w:rPr>
              <w:t xml:space="preserve"> нормы расчета залов и бассейнов необходимо принимать с учетом минимальной вместимости объектов по технологическим требованиям.</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Комплексы физкультурно-оздоровительных площадок предусматриваются в каждом </w:t>
            </w:r>
            <w:r w:rsidR="00FD2147" w:rsidRPr="0096257A">
              <w:rPr>
                <w:rFonts w:ascii="Times New Roman" w:hAnsi="Times New Roman" w:cs="Times New Roman"/>
                <w:sz w:val="20"/>
                <w:szCs w:val="20"/>
              </w:rPr>
              <w:t xml:space="preserve">сельском </w:t>
            </w:r>
            <w:r w:rsidRPr="0096257A">
              <w:rPr>
                <w:rFonts w:ascii="Times New Roman" w:hAnsi="Times New Roman" w:cs="Times New Roman"/>
                <w:sz w:val="20"/>
                <w:szCs w:val="20"/>
              </w:rPr>
              <w:t>поселении. В поселениях с числом жителей от 2 до 5 тыс. следует предусматривать один спортивный зал площадью 540 кв.метров.</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Доступность физкультурно- спортивных сооружений </w:t>
            </w:r>
            <w:r w:rsidR="003D5415" w:rsidRPr="0096257A">
              <w:rPr>
                <w:rFonts w:ascii="Times New Roman" w:hAnsi="Times New Roman" w:cs="Times New Roman"/>
                <w:sz w:val="20"/>
                <w:szCs w:val="20"/>
              </w:rPr>
              <w:t>не должна превышать 30 мин.</w:t>
            </w:r>
          </w:p>
        </w:tc>
      </w:tr>
      <w:tr w:rsidR="0096257A" w:rsidRPr="0096257A" w:rsidTr="00C53A12">
        <w:trPr>
          <w:trHeight w:val="177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Спортивные залы, в том числе:</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общего пользования</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специализированные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кв.метров площади пола зала</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350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60-80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190-220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но не менее указанного в примечании</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Спортивно-тренажерный зал повседневного обслуживания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 xml:space="preserve">кв.метров общей площади </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70-80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но не менее указанного в примечании</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Детско-юношеская </w:t>
            </w:r>
          </w:p>
          <w:p w:rsidR="0000732B" w:rsidRPr="0096257A" w:rsidRDefault="0000732B"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спортивная школа </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кв.метров площади пола зала</w:t>
            </w: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00732B" w:rsidRPr="0096257A" w:rsidRDefault="0000732B" w:rsidP="0000732B">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Бассейн </w:t>
            </w:r>
          </w:p>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(открытый и </w:t>
            </w:r>
          </w:p>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закрытый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 xml:space="preserve">кв.метров зеркала воды </w:t>
            </w:r>
          </w:p>
          <w:p w:rsidR="0000732B" w:rsidRPr="0096257A" w:rsidRDefault="0000732B"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75</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Единовременная пропускная </w:t>
            </w:r>
          </w:p>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способность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сооружений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 человек</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0,19</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 Торговля и общественное питание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Торговые объекты, в том числе:</w:t>
            </w:r>
          </w:p>
          <w:p w:rsidR="003D4481" w:rsidRPr="0096257A" w:rsidRDefault="003D4481" w:rsidP="00BB070C">
            <w:pPr>
              <w:spacing w:after="0" w:line="240" w:lineRule="auto"/>
              <w:rPr>
                <w:rFonts w:ascii="Times New Roman" w:hAnsi="Times New Roman" w:cs="Times New Roman"/>
                <w:sz w:val="20"/>
                <w:szCs w:val="20"/>
              </w:rPr>
            </w:pPr>
            <w:proofErr w:type="gramStart"/>
            <w:r w:rsidRPr="0096257A">
              <w:rPr>
                <w:rFonts w:ascii="Times New Roman" w:hAnsi="Times New Roman" w:cs="Times New Roman"/>
                <w:sz w:val="20"/>
                <w:szCs w:val="20"/>
              </w:rPr>
              <w:t>киоски</w:t>
            </w:r>
            <w:proofErr w:type="gramEnd"/>
            <w:r w:rsidRPr="0096257A">
              <w:rPr>
                <w:rFonts w:ascii="Times New Roman" w:hAnsi="Times New Roman" w:cs="Times New Roman"/>
                <w:sz w:val="20"/>
                <w:szCs w:val="20"/>
              </w:rPr>
              <w:t>, павильоны,</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магазины,</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торговые центры, торговые комплексы, розничные рынки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кв.метров</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486,6</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z w:val="20"/>
                <w:szCs w:val="20"/>
              </w:rPr>
              <w:t>Торговые центры местного значения с числом обслуживаемого населения, тыс. чел.:</w:t>
            </w:r>
          </w:p>
          <w:p w:rsidR="003D4481" w:rsidRPr="0096257A" w:rsidRDefault="003D4481" w:rsidP="00BB070C">
            <w:pPr>
              <w:spacing w:after="0" w:line="240" w:lineRule="auto"/>
              <w:ind w:right="28"/>
              <w:rPr>
                <w:rFonts w:ascii="Times New Roman" w:hAnsi="Times New Roman" w:cs="Times New Roman"/>
                <w:spacing w:val="-4"/>
                <w:sz w:val="20"/>
                <w:szCs w:val="20"/>
              </w:rPr>
            </w:pPr>
            <w:r w:rsidRPr="0096257A">
              <w:rPr>
                <w:rFonts w:ascii="Times New Roman" w:hAnsi="Times New Roman" w:cs="Times New Roman"/>
                <w:spacing w:val="-4"/>
                <w:sz w:val="20"/>
                <w:szCs w:val="20"/>
              </w:rPr>
              <w:t>от 4 до 6 – 0,4-</w:t>
            </w:r>
            <w:smartTag w:uri="urn:schemas-microsoft-com:office:smarttags" w:element="metricconverter">
              <w:smartTagPr>
                <w:attr w:name="ProductID" w:val="0,6 га"/>
              </w:smartTagPr>
              <w:r w:rsidRPr="0096257A">
                <w:rPr>
                  <w:rFonts w:ascii="Times New Roman" w:hAnsi="Times New Roman" w:cs="Times New Roman"/>
                  <w:spacing w:val="-4"/>
                  <w:sz w:val="20"/>
                  <w:szCs w:val="20"/>
                </w:rPr>
                <w:t>0,6 га</w:t>
              </w:r>
            </w:smartTag>
            <w:r w:rsidRPr="0096257A">
              <w:rPr>
                <w:rFonts w:ascii="Times New Roman" w:hAnsi="Times New Roman" w:cs="Times New Roman"/>
                <w:spacing w:val="-4"/>
                <w:sz w:val="20"/>
                <w:szCs w:val="20"/>
              </w:rPr>
              <w:t xml:space="preserve"> на объект;</w:t>
            </w:r>
          </w:p>
          <w:p w:rsidR="003D4481" w:rsidRPr="0096257A" w:rsidRDefault="003D4481" w:rsidP="00BB070C">
            <w:pPr>
              <w:spacing w:after="0" w:line="240" w:lineRule="auto"/>
              <w:ind w:right="28"/>
              <w:rPr>
                <w:rFonts w:ascii="Times New Roman" w:hAnsi="Times New Roman" w:cs="Times New Roman"/>
                <w:spacing w:val="-5"/>
                <w:sz w:val="20"/>
                <w:szCs w:val="20"/>
              </w:rPr>
            </w:pPr>
            <w:r w:rsidRPr="0096257A">
              <w:rPr>
                <w:rFonts w:ascii="Times New Roman" w:hAnsi="Times New Roman" w:cs="Times New Roman"/>
                <w:spacing w:val="-5"/>
                <w:sz w:val="20"/>
                <w:szCs w:val="20"/>
              </w:rPr>
              <w:t>от 6 до 10 – 0,6-0,8 -»-;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 10 до 15 – 0,8-1,1 -»-;</w:t>
            </w:r>
          </w:p>
          <w:p w:rsidR="003D4481" w:rsidRPr="0096257A" w:rsidRDefault="003D4481" w:rsidP="00BB070C">
            <w:pPr>
              <w:spacing w:after="0" w:line="240" w:lineRule="auto"/>
              <w:ind w:right="28"/>
              <w:rPr>
                <w:rFonts w:ascii="Times New Roman" w:hAnsi="Times New Roman" w:cs="Times New Roman"/>
                <w:spacing w:val="-2"/>
                <w:sz w:val="20"/>
                <w:szCs w:val="20"/>
              </w:rPr>
            </w:pPr>
            <w:r w:rsidRPr="0096257A">
              <w:rPr>
                <w:rFonts w:ascii="Times New Roman" w:hAnsi="Times New Roman" w:cs="Times New Roman"/>
                <w:spacing w:val="-2"/>
                <w:sz w:val="20"/>
                <w:szCs w:val="20"/>
              </w:rPr>
              <w:t>от 15 до 20 – 1,1-1,3 -»-.</w:t>
            </w:r>
          </w:p>
          <w:p w:rsidR="003D4481" w:rsidRPr="0096257A" w:rsidRDefault="003D4481" w:rsidP="00BB070C">
            <w:pPr>
              <w:spacing w:after="0" w:line="240" w:lineRule="auto"/>
              <w:ind w:right="28"/>
              <w:rPr>
                <w:rFonts w:ascii="Times New Roman" w:hAnsi="Times New Roman" w:cs="Times New Roman"/>
                <w:spacing w:val="-4"/>
                <w:sz w:val="20"/>
                <w:szCs w:val="20"/>
              </w:rPr>
            </w:pPr>
            <w:r w:rsidRPr="0096257A">
              <w:rPr>
                <w:rFonts w:ascii="Times New Roman" w:hAnsi="Times New Roman" w:cs="Times New Roman"/>
                <w:spacing w:val="-4"/>
                <w:sz w:val="20"/>
                <w:szCs w:val="20"/>
              </w:rPr>
              <w:t>Торговые центры Поселения с числом жителей, тыс. чел.:</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до 1 – 0,1-</w:t>
            </w:r>
            <w:smartTag w:uri="urn:schemas-microsoft-com:office:smarttags" w:element="metricconverter">
              <w:smartTagPr>
                <w:attr w:name="ProductID" w:val="0,2 га"/>
              </w:smartTagPr>
              <w:r w:rsidRPr="0096257A">
                <w:rPr>
                  <w:rFonts w:ascii="Times New Roman" w:hAnsi="Times New Roman" w:cs="Times New Roman"/>
                  <w:spacing w:val="-4"/>
                  <w:sz w:val="20"/>
                  <w:szCs w:val="20"/>
                </w:rPr>
                <w:t>0,2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1 до 3 – 0,2-</w:t>
            </w:r>
            <w:smartTag w:uri="urn:schemas-microsoft-com:office:smarttags" w:element="metricconverter">
              <w:smartTagPr>
                <w:attr w:name="ProductID" w:val="0,4 га"/>
              </w:smartTagPr>
              <w:r w:rsidRPr="0096257A">
                <w:rPr>
                  <w:rFonts w:ascii="Times New Roman" w:hAnsi="Times New Roman" w:cs="Times New Roman"/>
                  <w:spacing w:val="-4"/>
                  <w:sz w:val="20"/>
                  <w:szCs w:val="20"/>
                </w:rPr>
                <w:t>0,4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3 до 4 – 0,4-</w:t>
            </w:r>
            <w:smartTag w:uri="urn:schemas-microsoft-com:office:smarttags" w:element="metricconverter">
              <w:smartTagPr>
                <w:attr w:name="ProductID" w:val="0,6 га"/>
              </w:smartTagPr>
              <w:r w:rsidRPr="0096257A">
                <w:rPr>
                  <w:rFonts w:ascii="Times New Roman" w:hAnsi="Times New Roman" w:cs="Times New Roman"/>
                  <w:spacing w:val="-4"/>
                  <w:sz w:val="20"/>
                  <w:szCs w:val="20"/>
                </w:rPr>
                <w:t>0,6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Предприятия торговли, </w:t>
            </w:r>
            <w:r w:rsidR="003D5415" w:rsidRPr="0096257A">
              <w:rPr>
                <w:rFonts w:ascii="Times New Roman" w:hAnsi="Times New Roman" w:cs="Times New Roman"/>
                <w:sz w:val="20"/>
                <w:szCs w:val="20"/>
              </w:rPr>
              <w:t>кв.м.</w:t>
            </w:r>
            <w:r w:rsidRPr="0096257A">
              <w:rPr>
                <w:rFonts w:ascii="Times New Roman" w:hAnsi="Times New Roman" w:cs="Times New Roman"/>
                <w:spacing w:val="-4"/>
                <w:sz w:val="20"/>
                <w:szCs w:val="20"/>
              </w:rPr>
              <w:t xml:space="preserve"> торговой площади:</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до 250 – </w:t>
            </w:r>
            <w:smartTag w:uri="urn:schemas-microsoft-com:office:smarttags" w:element="metricconverter">
              <w:smartTagPr>
                <w:attr w:name="ProductID" w:val="0,08 га"/>
              </w:smartTagPr>
              <w:r w:rsidRPr="0096257A">
                <w:rPr>
                  <w:rFonts w:ascii="Times New Roman" w:hAnsi="Times New Roman" w:cs="Times New Roman"/>
                  <w:spacing w:val="-4"/>
                  <w:sz w:val="20"/>
                  <w:szCs w:val="20"/>
                </w:rPr>
                <w:t>0,08 га</w:t>
              </w:r>
            </w:smartTag>
            <w:r w:rsidRPr="0096257A">
              <w:rPr>
                <w:rFonts w:ascii="Times New Roman" w:hAnsi="Times New Roman" w:cs="Times New Roman"/>
                <w:spacing w:val="-4"/>
                <w:sz w:val="20"/>
                <w:szCs w:val="20"/>
              </w:rPr>
              <w:t xml:space="preserve"> на 100 </w:t>
            </w:r>
            <w:r w:rsidRPr="0096257A">
              <w:rPr>
                <w:rFonts w:ascii="Times New Roman" w:hAnsi="Times New Roman" w:cs="Times New Roman"/>
                <w:sz w:val="20"/>
                <w:szCs w:val="20"/>
              </w:rPr>
              <w:t>кв.м</w:t>
            </w:r>
            <w:r w:rsidR="003D5415" w:rsidRPr="0096257A">
              <w:rPr>
                <w:rFonts w:ascii="Times New Roman" w:hAnsi="Times New Roman" w:cs="Times New Roman"/>
                <w:sz w:val="20"/>
                <w:szCs w:val="20"/>
              </w:rPr>
              <w:t xml:space="preserve">. </w:t>
            </w:r>
            <w:r w:rsidRPr="0096257A">
              <w:rPr>
                <w:rFonts w:ascii="Times New Roman" w:hAnsi="Times New Roman" w:cs="Times New Roman"/>
                <w:sz w:val="20"/>
                <w:szCs w:val="20"/>
              </w:rPr>
              <w:t>в</w:t>
            </w:r>
            <w:r w:rsidRPr="0096257A">
              <w:rPr>
                <w:rFonts w:ascii="Times New Roman" w:hAnsi="Times New Roman" w:cs="Times New Roman"/>
                <w:spacing w:val="-4"/>
                <w:sz w:val="20"/>
                <w:szCs w:val="20"/>
              </w:rPr>
              <w:t xml:space="preserve"> торговой площади;</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от 250 до 650 – 0,08-0,06 </w:t>
            </w:r>
            <w:r w:rsidR="003D4481" w:rsidRPr="0096257A">
              <w:rPr>
                <w:rFonts w:ascii="Times New Roman" w:hAnsi="Times New Roman" w:cs="Times New Roman"/>
                <w:spacing w:val="-4"/>
                <w:sz w:val="20"/>
                <w:szCs w:val="20"/>
              </w:rPr>
              <w:t>;</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650 до 1500 – 0,06-0,04</w:t>
            </w:r>
            <w:r w:rsidR="003D4481"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1500 до 3500 – 0,04-</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0,02</w:t>
            </w:r>
            <w:r w:rsidR="003D4481" w:rsidRPr="0096257A">
              <w:rPr>
                <w:rFonts w:ascii="Times New Roman" w:hAnsi="Times New Roman" w:cs="Times New Roman"/>
                <w:spacing w:val="-4"/>
                <w:sz w:val="20"/>
                <w:szCs w:val="20"/>
              </w:rPr>
              <w:t>;</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свыше 3500 – 0,02</w:t>
            </w:r>
            <w:r w:rsidR="003D4481" w:rsidRPr="0096257A">
              <w:rPr>
                <w:rFonts w:ascii="Times New Roman" w:hAnsi="Times New Roman" w:cs="Times New Roman"/>
                <w:spacing w:val="-4"/>
                <w:sz w:val="20"/>
                <w:szCs w:val="20"/>
              </w:rPr>
              <w:t>.</w:t>
            </w:r>
          </w:p>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z w:val="20"/>
                <w:szCs w:val="20"/>
              </w:rPr>
              <w:t>Для розничных рынков - 7-</w:t>
            </w:r>
            <w:smartTag w:uri="urn:schemas-microsoft-com:office:smarttags" w:element="metricconverter">
              <w:smartTagPr>
                <w:attr w:name="ProductID" w:val="14 м2"/>
              </w:smartTagPr>
              <w:r w:rsidRPr="0096257A">
                <w:rPr>
                  <w:rFonts w:ascii="Times New Roman" w:hAnsi="Times New Roman" w:cs="Times New Roman"/>
                  <w:sz w:val="20"/>
                  <w:szCs w:val="20"/>
                </w:rPr>
                <w:t>14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 xml:space="preserve"> на </w:t>
            </w:r>
            <w:smartTag w:uri="urn:schemas-microsoft-com:office:smarttags" w:element="metricconverter">
              <w:smartTagPr>
                <w:attr w:name="ProductID" w:val="1 м2"/>
              </w:smartTagPr>
              <w:r w:rsidRPr="0096257A">
                <w:rPr>
                  <w:rFonts w:ascii="Times New Roman" w:hAnsi="Times New Roman" w:cs="Times New Roman"/>
                  <w:sz w:val="20"/>
                  <w:szCs w:val="20"/>
                </w:rPr>
                <w:t>1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 xml:space="preserve"> торговой площади:</w:t>
            </w:r>
          </w:p>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pacing w:val="-2"/>
                <w:sz w:val="20"/>
                <w:szCs w:val="20"/>
              </w:rPr>
              <w:t>14 – при торг. площади</w:t>
            </w:r>
            <w:r w:rsidRPr="0096257A">
              <w:rPr>
                <w:rFonts w:ascii="Times New Roman" w:hAnsi="Times New Roman" w:cs="Times New Roman"/>
                <w:sz w:val="20"/>
                <w:szCs w:val="20"/>
              </w:rPr>
              <w:t xml:space="preserve"> комплекса до </w:t>
            </w:r>
            <w:smartTag w:uri="urn:schemas-microsoft-com:office:smarttags" w:element="metricconverter">
              <w:smartTagPr>
                <w:attr w:name="ProductID" w:val="600 м2"/>
              </w:smartTagPr>
              <w:r w:rsidRPr="0096257A">
                <w:rPr>
                  <w:rFonts w:ascii="Times New Roman" w:hAnsi="Times New Roman" w:cs="Times New Roman"/>
                  <w:sz w:val="20"/>
                  <w:szCs w:val="20"/>
                </w:rPr>
                <w:t>600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w:t>
            </w:r>
          </w:p>
          <w:p w:rsidR="003D4481" w:rsidRPr="0096257A" w:rsidRDefault="003D5415"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7 -</w:t>
            </w:r>
            <w:r w:rsidR="00D770A0">
              <w:rPr>
                <w:rFonts w:ascii="Times New Roman" w:hAnsi="Times New Roman" w:cs="Times New Roman"/>
                <w:sz w:val="20"/>
                <w:szCs w:val="20"/>
              </w:rPr>
              <w:t xml:space="preserve"> </w:t>
            </w:r>
            <w:r w:rsidR="003D4481" w:rsidRPr="0096257A">
              <w:rPr>
                <w:rFonts w:ascii="Times New Roman" w:hAnsi="Times New Roman" w:cs="Times New Roman"/>
                <w:sz w:val="20"/>
                <w:szCs w:val="20"/>
              </w:rPr>
              <w:t xml:space="preserve">свыше </w:t>
            </w:r>
            <w:smartTag w:uri="urn:schemas-microsoft-com:office:smarttags" w:element="metricconverter">
              <w:smartTagPr>
                <w:attr w:name="ProductID" w:val="3000 м2"/>
              </w:smartTagPr>
              <w:r w:rsidR="003D4481" w:rsidRPr="0096257A">
                <w:rPr>
                  <w:rFonts w:ascii="Times New Roman" w:hAnsi="Times New Roman" w:cs="Times New Roman"/>
                  <w:sz w:val="20"/>
                  <w:szCs w:val="20"/>
                </w:rPr>
                <w:t>3000 м</w:t>
              </w:r>
              <w:r w:rsidR="003D4481" w:rsidRPr="0096257A">
                <w:rPr>
                  <w:rFonts w:ascii="Times New Roman" w:hAnsi="Times New Roman" w:cs="Times New Roman"/>
                  <w:sz w:val="20"/>
                  <w:szCs w:val="20"/>
                  <w:vertAlign w:val="superscript"/>
                </w:rPr>
                <w:t>2</w:t>
              </w:r>
            </w:smartTag>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На территории садоводческих и дачных объединений продовольственные магазины следует предусматривать из расчета 80 кв.м</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торговой площади на 1000 чел.</w:t>
            </w: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Для розничных рынков 1 торговое место принимается в размере 6 кв.м</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торговой площади</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 том числе: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 продаже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прод</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товаров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кв.м</w:t>
            </w:r>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148,5</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по продаже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непродовольственных товаров</w:t>
            </w:r>
          </w:p>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5415"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кв.м.</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338,1</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База продоволь</w:t>
            </w:r>
            <w:r w:rsidRPr="0096257A">
              <w:rPr>
                <w:rFonts w:ascii="Times New Roman" w:hAnsi="Times New Roman" w:cs="Times New Roman"/>
                <w:spacing w:val="-3"/>
                <w:sz w:val="20"/>
                <w:szCs w:val="20"/>
              </w:rPr>
              <w:t>ственной и овощ</w:t>
            </w:r>
            <w:r w:rsidRPr="0096257A">
              <w:rPr>
                <w:rFonts w:ascii="Times New Roman" w:hAnsi="Times New Roman" w:cs="Times New Roman"/>
                <w:sz w:val="20"/>
                <w:szCs w:val="20"/>
              </w:rPr>
              <w:t xml:space="preserve">ной продукции с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мелко-оптовой продажей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5415"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кв.м.</w:t>
            </w:r>
            <w:r w:rsidR="003D4481" w:rsidRPr="0096257A">
              <w:rPr>
                <w:rFonts w:ascii="Times New Roman" w:hAnsi="Times New Roman" w:cs="Times New Roman"/>
                <w:sz w:val="20"/>
                <w:szCs w:val="20"/>
              </w:rPr>
              <w:t xml:space="preserve"> общей </w:t>
            </w:r>
            <w:r w:rsidR="003D4481" w:rsidRPr="0096257A">
              <w:rPr>
                <w:rFonts w:ascii="Times New Roman" w:hAnsi="Times New Roman" w:cs="Times New Roman"/>
                <w:spacing w:val="-3"/>
                <w:sz w:val="20"/>
                <w:szCs w:val="20"/>
              </w:rPr>
              <w:t>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Предприятие </w:t>
            </w:r>
          </w:p>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общественног</w:t>
            </w:r>
            <w:r w:rsidR="003D4481" w:rsidRPr="0096257A">
              <w:rPr>
                <w:rFonts w:ascii="Times New Roman" w:hAnsi="Times New Roman" w:cs="Times New Roman"/>
                <w:sz w:val="20"/>
                <w:szCs w:val="20"/>
              </w:rPr>
              <w:t>о питания</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посадочное место</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При числе мест, га на 100 мест:</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до 50 – 0,2-0,25;</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от 50 до 150 – 0,15-0,2;</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свыше 150 – 0,1</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w:t>
            </w:r>
            <w:r w:rsidRPr="0096257A">
              <w:rPr>
                <w:rFonts w:ascii="Times New Roman" w:hAnsi="Times New Roman" w:cs="Times New Roman"/>
                <w:spacing w:val="-2"/>
                <w:sz w:val="20"/>
                <w:szCs w:val="20"/>
              </w:rPr>
              <w:t xml:space="preserve"> за</w:t>
            </w:r>
            <w:r w:rsidRPr="0096257A">
              <w:rPr>
                <w:rFonts w:ascii="Times New Roman" w:hAnsi="Times New Roman" w:cs="Times New Roman"/>
                <w:sz w:val="20"/>
                <w:szCs w:val="20"/>
              </w:rPr>
              <w:t>ведениях рассчитывается по нормативам на 1 тыс. работающих (учащихся) в максимальную смену.</w:t>
            </w:r>
          </w:p>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В производственных зонах населенных пунктов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Заготовочные предприятия </w:t>
            </w:r>
            <w:r w:rsidRPr="0096257A">
              <w:rPr>
                <w:rFonts w:ascii="Times New Roman" w:hAnsi="Times New Roman" w:cs="Times New Roman"/>
                <w:spacing w:val="-2"/>
                <w:sz w:val="20"/>
                <w:szCs w:val="20"/>
              </w:rPr>
              <w:t>общественного питания рас</w:t>
            </w:r>
            <w:r w:rsidRPr="0096257A">
              <w:rPr>
                <w:rFonts w:ascii="Times New Roman" w:hAnsi="Times New Roman" w:cs="Times New Roman"/>
                <w:sz w:val="20"/>
                <w:szCs w:val="20"/>
              </w:rPr>
              <w:t xml:space="preserve">считываются по норме – </w:t>
            </w:r>
            <w:smartTag w:uri="urn:schemas-microsoft-com:office:smarttags" w:element="metricconverter">
              <w:smartTagPr>
                <w:attr w:name="ProductID" w:val="300 кг"/>
              </w:smartTagPr>
              <w:r w:rsidRPr="0096257A">
                <w:rPr>
                  <w:rFonts w:ascii="Times New Roman" w:hAnsi="Times New Roman" w:cs="Times New Roman"/>
                  <w:sz w:val="20"/>
                  <w:szCs w:val="20"/>
                </w:rPr>
                <w:t>300 кг</w:t>
              </w:r>
            </w:smartTag>
            <w:r w:rsidRPr="0096257A">
              <w:rPr>
                <w:rFonts w:ascii="Times New Roman" w:hAnsi="Times New Roman" w:cs="Times New Roman"/>
                <w:sz w:val="20"/>
                <w:szCs w:val="20"/>
              </w:rPr>
              <w:t xml:space="preserve"> в сутки на 1 тыс. чел. </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 Учреждения и предприятия бытового и коммунального обслуживания</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Предприятия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бытового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обслуж</w:t>
            </w:r>
            <w:r w:rsidR="00BF4D8E" w:rsidRPr="0096257A">
              <w:rPr>
                <w:rFonts w:ascii="Times New Roman" w:hAnsi="Times New Roman" w:cs="Times New Roman"/>
                <w:sz w:val="20"/>
                <w:szCs w:val="20"/>
              </w:rPr>
              <w:t>ива</w:t>
            </w:r>
            <w:r w:rsidRPr="0096257A">
              <w:rPr>
                <w:rFonts w:ascii="Times New Roman" w:hAnsi="Times New Roman" w:cs="Times New Roman"/>
                <w:sz w:val="20"/>
                <w:szCs w:val="20"/>
              </w:rPr>
              <w:t xml:space="preserve">ния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населения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на 10 рабочих мест для предприятий мощностью, рабочих мест:</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10-50 – 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50-150 – 0,05-</w:t>
            </w:r>
            <w:smartTag w:uri="urn:schemas-microsoft-com:office:smarttags" w:element="metricconverter">
              <w:smartTagPr>
                <w:attr w:name="ProductID" w:val="0,08 га"/>
              </w:smartTagPr>
              <w:r w:rsidRPr="0096257A">
                <w:rPr>
                  <w:rFonts w:ascii="Times New Roman" w:hAnsi="Times New Roman" w:cs="Times New Roman"/>
                  <w:sz w:val="20"/>
                  <w:szCs w:val="20"/>
                </w:rPr>
                <w:t>0,08 га</w:t>
              </w:r>
            </w:smartTag>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 150 – 0,03-</w:t>
            </w:r>
            <w:smartTag w:uri="urn:schemas-microsoft-com:office:smarttags" w:element="metricconverter">
              <w:smartTagPr>
                <w:attr w:name="ProductID" w:val="0,04 га"/>
              </w:smartTagPr>
              <w:r w:rsidRPr="0096257A">
                <w:rPr>
                  <w:rFonts w:ascii="Times New Roman" w:hAnsi="Times New Roman" w:cs="Times New Roman"/>
                  <w:sz w:val="20"/>
                  <w:szCs w:val="20"/>
                </w:rPr>
                <w:t>0,04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Производственное предприятие</w:t>
            </w:r>
            <w:r w:rsidR="00B767D4">
              <w:rPr>
                <w:rFonts w:ascii="Times New Roman" w:hAnsi="Times New Roman" w:cs="Times New Roman"/>
                <w:sz w:val="20"/>
                <w:szCs w:val="20"/>
              </w:rPr>
              <w:t xml:space="preserve"> </w:t>
            </w:r>
            <w:r w:rsidRPr="0096257A">
              <w:rPr>
                <w:rFonts w:ascii="Times New Roman" w:hAnsi="Times New Roman" w:cs="Times New Roman"/>
                <w:sz w:val="20"/>
                <w:szCs w:val="20"/>
              </w:rPr>
              <w:t xml:space="preserve">бытового обслуживания малой мощности централизованного </w:t>
            </w:r>
            <w:r w:rsidRPr="0096257A">
              <w:rPr>
                <w:rFonts w:ascii="Times New Roman" w:hAnsi="Times New Roman" w:cs="Times New Roman"/>
                <w:spacing w:val="-2"/>
                <w:sz w:val="20"/>
                <w:szCs w:val="20"/>
              </w:rPr>
              <w:t>выполнения заказов</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рабочее </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2 га"/>
              </w:smartTagPr>
              <w:r w:rsidRPr="0096257A">
                <w:rPr>
                  <w:rFonts w:ascii="Times New Roman" w:hAnsi="Times New Roman" w:cs="Times New Roman"/>
                  <w:sz w:val="20"/>
                  <w:szCs w:val="20"/>
                </w:rPr>
                <w:t>1,2 га</w:t>
              </w:r>
            </w:smartTag>
            <w:r w:rsidRPr="0096257A">
              <w:rPr>
                <w:rFonts w:ascii="Times New Roman" w:hAnsi="Times New Roman" w:cs="Times New Roman"/>
                <w:sz w:val="20"/>
                <w:szCs w:val="20"/>
              </w:rPr>
              <w:t xml:space="preserve"> на объект</w:t>
            </w:r>
          </w:p>
        </w:tc>
        <w:tc>
          <w:tcPr>
            <w:tcW w:w="2410" w:type="dxa"/>
            <w:vMerge w:val="restart"/>
            <w:tcBorders>
              <w:top w:val="single" w:sz="4" w:space="0" w:color="auto"/>
              <w:left w:val="single" w:sz="4" w:space="0" w:color="auto"/>
              <w:right w:val="single" w:sz="4" w:space="0" w:color="auto"/>
            </w:tcBorders>
          </w:tcPr>
          <w:p w:rsidR="0000732B" w:rsidRPr="0096257A" w:rsidRDefault="0000732B" w:rsidP="0000732B">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Располагать предприя</w:t>
            </w:r>
            <w:r w:rsidRPr="0096257A">
              <w:rPr>
                <w:rFonts w:ascii="Times New Roman" w:hAnsi="Times New Roman" w:cs="Times New Roman"/>
                <w:sz w:val="20"/>
                <w:szCs w:val="20"/>
              </w:rPr>
              <w:t>тие предпочтительно в производственно-коммунальной зоне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Предприятие по </w:t>
            </w:r>
            <w:r w:rsidRPr="0096257A">
              <w:rPr>
                <w:rFonts w:ascii="Times New Roman" w:hAnsi="Times New Roman" w:cs="Times New Roman"/>
                <w:spacing w:val="-2"/>
                <w:sz w:val="20"/>
                <w:szCs w:val="20"/>
              </w:rPr>
              <w:t>стирке белья (фаб</w:t>
            </w:r>
            <w:r w:rsidRPr="0096257A">
              <w:rPr>
                <w:rFonts w:ascii="Times New Roman" w:hAnsi="Times New Roman" w:cs="Times New Roman"/>
                <w:sz w:val="20"/>
                <w:szCs w:val="20"/>
              </w:rPr>
              <w:t>рика-прачечная)</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00732B" w:rsidRPr="0096257A" w:rsidRDefault="0000732B"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40</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00732B" w:rsidRPr="0096257A" w:rsidRDefault="0000732B" w:rsidP="00BB070C">
            <w:pPr>
              <w:spacing w:after="0" w:line="240" w:lineRule="auto"/>
              <w:jc w:val="center"/>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Прачечная самообслуживания, мини-прачечная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Предприятия по химчистке</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Располагать предприятие пред</w:t>
            </w:r>
            <w:r w:rsidRPr="0096257A">
              <w:rPr>
                <w:rFonts w:ascii="Times New Roman" w:hAnsi="Times New Roman" w:cs="Times New Roman"/>
                <w:spacing w:val="-4"/>
                <w:sz w:val="20"/>
                <w:szCs w:val="20"/>
              </w:rPr>
              <w:t>почтительно в производственно-</w:t>
            </w:r>
            <w:r w:rsidRPr="0096257A">
              <w:rPr>
                <w:rFonts w:ascii="Times New Roman" w:hAnsi="Times New Roman" w:cs="Times New Roman"/>
                <w:sz w:val="20"/>
                <w:szCs w:val="20"/>
              </w:rPr>
              <w:t>коммунальной зоне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Фабрики-химчистки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Химчистка само</w:t>
            </w:r>
            <w:r w:rsidRPr="0096257A">
              <w:rPr>
                <w:rFonts w:ascii="Times New Roman" w:hAnsi="Times New Roman" w:cs="Times New Roman"/>
                <w:sz w:val="20"/>
                <w:szCs w:val="20"/>
              </w:rPr>
              <w:t>обслуживания, мини-химчистка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Банно-оздоровительный комплекс</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помывочное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w:t>
            </w:r>
            <w:smartTag w:uri="urn:schemas-microsoft-com:office:smarttags" w:element="metricconverter">
              <w:smartTagPr>
                <w:attr w:name="ProductID" w:val="0,4 га"/>
              </w:smartTagPr>
              <w:r w:rsidRPr="0096257A">
                <w:rPr>
                  <w:rFonts w:ascii="Times New Roman" w:hAnsi="Times New Roman" w:cs="Times New Roman"/>
                  <w:sz w:val="20"/>
                  <w:szCs w:val="20"/>
                </w:rPr>
                <w:t>0,4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населенных пунктах,</w:t>
            </w:r>
            <w:r w:rsidRPr="0096257A">
              <w:rPr>
                <w:rFonts w:ascii="Times New Roman" w:hAnsi="Times New Roman" w:cs="Times New Roman"/>
                <w:spacing w:val="-2"/>
                <w:sz w:val="20"/>
                <w:szCs w:val="20"/>
              </w:rPr>
              <w:t xml:space="preserve"> обеспечен</w:t>
            </w:r>
            <w:r w:rsidRPr="0096257A">
              <w:rPr>
                <w:rFonts w:ascii="Times New Roman" w:hAnsi="Times New Roman" w:cs="Times New Roman"/>
                <w:sz w:val="20"/>
                <w:szCs w:val="20"/>
              </w:rPr>
              <w:t xml:space="preserve">ных благоустроенным </w:t>
            </w:r>
            <w:r w:rsidRPr="0096257A">
              <w:rPr>
                <w:rFonts w:ascii="Times New Roman" w:hAnsi="Times New Roman" w:cs="Times New Roman"/>
                <w:spacing w:val="-2"/>
                <w:sz w:val="20"/>
                <w:szCs w:val="20"/>
              </w:rPr>
              <w:t>жилым фондом, нормы</w:t>
            </w:r>
            <w:r w:rsidRPr="0096257A">
              <w:rPr>
                <w:rFonts w:ascii="Times New Roman" w:hAnsi="Times New Roman" w:cs="Times New Roman"/>
                <w:sz w:val="20"/>
                <w:szCs w:val="20"/>
              </w:rPr>
              <w:t xml:space="preserve">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Гостиница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 числе мест гостиницы:</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от 25 до 100 – 55;</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св. 100 до 500 – 30;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св. 500 до 1000 – 20;</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z w:val="20"/>
                <w:szCs w:val="20"/>
              </w:rPr>
              <w:t>св. 1000 до 2000 - 15</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Пожарное депо</w:t>
            </w:r>
          </w:p>
          <w:p w:rsidR="003D4481" w:rsidRPr="0096257A" w:rsidRDefault="003D4481" w:rsidP="00BB070C">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пожарный автомобиль</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0,4</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2,0 га"/>
              </w:smartTagPr>
              <w:r w:rsidRPr="0096257A">
                <w:rPr>
                  <w:rFonts w:ascii="Times New Roman" w:hAnsi="Times New Roman" w:cs="Times New Roman"/>
                  <w:sz w:val="20"/>
                  <w:szCs w:val="20"/>
                </w:rPr>
                <w:t>2,0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E9332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Расчет по НПБ 101-95</w:t>
            </w:r>
            <w:r w:rsidR="00E9332C" w:rsidRPr="0096257A">
              <w:rPr>
                <w:rFonts w:ascii="Times New Roman" w:hAnsi="Times New Roman" w:cs="Times New Roman"/>
                <w:sz w:val="20"/>
                <w:szCs w:val="20"/>
              </w:rPr>
              <w:t xml:space="preserve"> «Нормы проектирования объектов пожарной охраны»</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Общественный туалет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прибор</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w:t>
            </w:r>
          </w:p>
          <w:p w:rsidR="003D4481" w:rsidRPr="0096257A" w:rsidRDefault="003D4481" w:rsidP="00BB070C">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местах массового пребывания людей</w:t>
            </w:r>
          </w:p>
        </w:tc>
      </w:tr>
      <w:tr w:rsidR="0096257A" w:rsidRPr="0096257A" w:rsidTr="00157642">
        <w:trPr>
          <w:trHeight w:val="156"/>
        </w:trPr>
        <w:tc>
          <w:tcPr>
            <w:tcW w:w="1844"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Кладбище</w:t>
            </w:r>
          </w:p>
        </w:tc>
        <w:tc>
          <w:tcPr>
            <w:tcW w:w="992"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га</w:t>
            </w:r>
          </w:p>
          <w:p w:rsidR="009B26AF" w:rsidRPr="0096257A" w:rsidRDefault="009B26AF"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0,24</w:t>
            </w:r>
          </w:p>
          <w:p w:rsidR="009B26AF" w:rsidRPr="0096257A" w:rsidRDefault="009B26AF"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right w:val="single" w:sz="4" w:space="0" w:color="auto"/>
            </w:tcBorders>
          </w:tcPr>
          <w:p w:rsidR="009B26AF"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Размещается </w:t>
            </w:r>
            <w:r w:rsidRPr="0096257A">
              <w:rPr>
                <w:rFonts w:ascii="Times New Roman" w:hAnsi="Times New Roman" w:cs="Times New Roman"/>
                <w:spacing w:val="-2"/>
                <w:sz w:val="20"/>
                <w:szCs w:val="20"/>
              </w:rPr>
              <w:t>в пределах поселения на территориях зон специального назначения</w:t>
            </w:r>
          </w:p>
        </w:tc>
      </w:tr>
      <w:tr w:rsidR="0096257A" w:rsidRPr="0096257A" w:rsidTr="00157642">
        <w:trPr>
          <w:trHeight w:val="156"/>
        </w:trPr>
        <w:tc>
          <w:tcPr>
            <w:tcW w:w="1844"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Кладбище урновых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га</w:t>
            </w:r>
          </w:p>
        </w:tc>
        <w:tc>
          <w:tcPr>
            <w:tcW w:w="184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0,02</w:t>
            </w:r>
          </w:p>
        </w:tc>
        <w:tc>
          <w:tcPr>
            <w:tcW w:w="269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tcBorders>
              <w:left w:val="single" w:sz="4" w:space="0" w:color="auto"/>
              <w:bottom w:val="single" w:sz="4" w:space="0" w:color="auto"/>
              <w:right w:val="single" w:sz="4" w:space="0" w:color="auto"/>
            </w:tcBorders>
          </w:tcPr>
          <w:p w:rsidR="009B26AF" w:rsidRPr="0096257A" w:rsidRDefault="009B26AF"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Бюро похоронного обсл</w:t>
            </w:r>
            <w:r w:rsidR="00E9332C" w:rsidRPr="0096257A">
              <w:rPr>
                <w:rFonts w:ascii="Times New Roman" w:hAnsi="Times New Roman" w:cs="Times New Roman"/>
                <w:sz w:val="20"/>
                <w:szCs w:val="20"/>
              </w:rPr>
              <w:t>ужива</w:t>
            </w:r>
            <w:r w:rsidRPr="0096257A">
              <w:rPr>
                <w:rFonts w:ascii="Times New Roman" w:hAnsi="Times New Roman" w:cs="Times New Roman"/>
                <w:sz w:val="20"/>
                <w:szCs w:val="20"/>
              </w:rPr>
              <w:t>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 траурных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обрядов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VII. Административно-деловые и хозяйственные учреждения</w:t>
            </w:r>
          </w:p>
        </w:tc>
      </w:tr>
      <w:tr w:rsidR="0096257A" w:rsidRPr="0096257A" w:rsidTr="006B3EFC">
        <w:trPr>
          <w:trHeight w:val="1603"/>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E9332C">
            <w:pPr>
              <w:spacing w:after="0" w:line="240" w:lineRule="auto"/>
              <w:ind w:left="-108" w:right="-113" w:firstLine="108"/>
              <w:jc w:val="both"/>
              <w:rPr>
                <w:rFonts w:ascii="Times New Roman" w:hAnsi="Times New Roman" w:cs="Times New Roman"/>
                <w:sz w:val="20"/>
                <w:szCs w:val="20"/>
              </w:rPr>
            </w:pPr>
            <w:r w:rsidRPr="0096257A">
              <w:rPr>
                <w:rFonts w:ascii="Times New Roman" w:hAnsi="Times New Roman" w:cs="Times New Roman"/>
                <w:sz w:val="20"/>
                <w:szCs w:val="20"/>
              </w:rPr>
              <w:t>Административно-управленческое учреждение</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 этажности здания:</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районных органов власти при этажности:</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3-5 этажей – 54-30;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Сельских органов власти при этажности 2-3 этажа – 60-40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6B3EFC">
        <w:trPr>
          <w:trHeight w:val="974"/>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Отделение </w:t>
            </w:r>
          </w:p>
          <w:p w:rsidR="003D4481" w:rsidRPr="0096257A" w:rsidRDefault="006F7376"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полиции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smartTag w:uri="urn:schemas-microsoft-com:office:smarttags" w:element="metricconverter">
              <w:smartTagPr>
                <w:attr w:name="ProductID" w:val="0,5 га"/>
              </w:smartTagPr>
              <w:r w:rsidRPr="0096257A">
                <w:rPr>
                  <w:rFonts w:ascii="Times New Roman" w:hAnsi="Times New Roman" w:cs="Times New Roman"/>
                  <w:sz w:val="20"/>
                  <w:szCs w:val="20"/>
                </w:rPr>
                <w:t>0,5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В сельской местности может обслуживать комплекс </w:t>
            </w:r>
            <w:r w:rsidR="003D5415" w:rsidRPr="0096257A">
              <w:rPr>
                <w:rFonts w:ascii="Times New Roman" w:hAnsi="Times New Roman" w:cs="Times New Roman"/>
                <w:spacing w:val="-2"/>
                <w:sz w:val="20"/>
                <w:szCs w:val="20"/>
              </w:rPr>
              <w:t>сельского п</w:t>
            </w:r>
            <w:r w:rsidRPr="0096257A">
              <w:rPr>
                <w:rFonts w:ascii="Times New Roman" w:hAnsi="Times New Roman" w:cs="Times New Roman"/>
                <w:spacing w:val="-2"/>
                <w:sz w:val="20"/>
                <w:szCs w:val="20"/>
              </w:rPr>
              <w:t>оселения</w:t>
            </w:r>
          </w:p>
        </w:tc>
      </w:tr>
      <w:tr w:rsidR="0096257A" w:rsidRPr="0096257A" w:rsidTr="006B3EFC">
        <w:trPr>
          <w:trHeight w:val="989"/>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Опорный пункт охраны порядка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кв.метров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По зад</w:t>
            </w:r>
            <w:r w:rsidR="003D5415" w:rsidRPr="0096257A">
              <w:rPr>
                <w:rFonts w:ascii="Times New Roman" w:hAnsi="Times New Roman" w:cs="Times New Roman"/>
                <w:spacing w:val="-2"/>
                <w:sz w:val="20"/>
                <w:szCs w:val="20"/>
              </w:rPr>
              <w:t xml:space="preserve">анию на проектирование или в составе отделения </w:t>
            </w:r>
            <w:r w:rsidR="00157642" w:rsidRPr="0096257A">
              <w:rPr>
                <w:rFonts w:ascii="Times New Roman" w:hAnsi="Times New Roman" w:cs="Times New Roman"/>
                <w:spacing w:val="-2"/>
                <w:sz w:val="20"/>
                <w:szCs w:val="20"/>
              </w:rPr>
              <w:t>полиции</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77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Жилищ</w:t>
            </w:r>
            <w:r w:rsidR="003D5415" w:rsidRPr="0096257A">
              <w:rPr>
                <w:rFonts w:ascii="Times New Roman" w:hAnsi="Times New Roman" w:cs="Times New Roman"/>
                <w:sz w:val="20"/>
                <w:szCs w:val="20"/>
              </w:rPr>
              <w:t>но-эксплуатационные организации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20 тыс.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 гектара</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Возможно встроен</w:t>
            </w:r>
            <w:r w:rsidR="003D5415" w:rsidRPr="0096257A">
              <w:rPr>
                <w:rFonts w:ascii="Times New Roman" w:hAnsi="Times New Roman" w:cs="Times New Roman"/>
                <w:sz w:val="20"/>
                <w:szCs w:val="20"/>
              </w:rPr>
              <w:t>но-</w:t>
            </w:r>
            <w:r w:rsidRPr="0096257A">
              <w:rPr>
                <w:rFonts w:ascii="Times New Roman" w:hAnsi="Times New Roman" w:cs="Times New Roman"/>
                <w:sz w:val="20"/>
                <w:szCs w:val="20"/>
              </w:rPr>
              <w:t>пристроенное</w:t>
            </w:r>
          </w:p>
        </w:tc>
      </w:tr>
      <w:tr w:rsidR="0096257A" w:rsidRPr="0096257A" w:rsidTr="006B3EFC">
        <w:trPr>
          <w:trHeight w:val="475"/>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на </w:t>
            </w:r>
            <w:smartTag w:uri="urn:schemas-microsoft-com:office:smarttags" w:element="metricconverter">
              <w:smartTagPr>
                <w:attr w:name="ProductID" w:val="5 км"/>
              </w:smartTagPr>
              <w:r w:rsidRPr="0096257A">
                <w:rPr>
                  <w:rFonts w:ascii="Times New Roman" w:hAnsi="Times New Roman" w:cs="Times New Roman"/>
                  <w:sz w:val="20"/>
                  <w:szCs w:val="20"/>
                </w:rPr>
                <w:t>5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120 кв.метров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695"/>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Центральный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30-</w:t>
            </w:r>
            <w:smartTag w:uri="urn:schemas-microsoft-com:office:smarttags" w:element="metricconverter">
              <w:smartTagPr>
                <w:attr w:name="ProductID" w:val="35 км"/>
              </w:smartTagPr>
              <w:r w:rsidRPr="0096257A">
                <w:rPr>
                  <w:rFonts w:ascii="Times New Roman" w:hAnsi="Times New Roman" w:cs="Times New Roman"/>
                  <w:sz w:val="20"/>
                  <w:szCs w:val="20"/>
                </w:rPr>
                <w:t>35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250 кв.метров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664"/>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Ремонтно-производственная база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на </w:t>
            </w:r>
            <w:smartTag w:uri="urn:schemas-microsoft-com:office:smarttags" w:element="metricconverter">
              <w:smartTagPr>
                <w:attr w:name="ProductID" w:val="100 км"/>
              </w:smartTagPr>
              <w:r w:rsidRPr="0096257A">
                <w:rPr>
                  <w:rFonts w:ascii="Times New Roman" w:hAnsi="Times New Roman" w:cs="Times New Roman"/>
                  <w:sz w:val="20"/>
                  <w:szCs w:val="20"/>
                </w:rPr>
                <w:t>100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500 кв.метров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FA16F5">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1 на 1,5-</w:t>
            </w:r>
            <w:smartTag w:uri="urn:schemas-microsoft-com:office:smarttags" w:element="metricconverter">
              <w:smartTagPr>
                <w:attr w:name="ProductID" w:val="8 км"/>
              </w:smartTagPr>
              <w:r w:rsidRPr="0096257A">
                <w:rPr>
                  <w:rFonts w:ascii="Times New Roman" w:hAnsi="Times New Roman" w:cs="Times New Roman"/>
                  <w:sz w:val="20"/>
                  <w:szCs w:val="20"/>
                </w:rPr>
                <w:t>8 км</w:t>
              </w:r>
            </w:smartTag>
            <w:r w:rsidRPr="0096257A">
              <w:rPr>
                <w:rFonts w:ascii="Times New Roman" w:hAnsi="Times New Roman" w:cs="Times New Roman"/>
                <w:sz w:val="20"/>
                <w:szCs w:val="20"/>
              </w:rPr>
              <w:t xml:space="preserve"> внутриквартальных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FA16F5"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100 кв.метров на объект</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Банк, контора, </w:t>
            </w:r>
            <w:r w:rsidRPr="0096257A">
              <w:rPr>
                <w:rFonts w:ascii="Times New Roman" w:hAnsi="Times New Roman" w:cs="Times New Roman"/>
                <w:spacing w:val="-2"/>
                <w:sz w:val="20"/>
                <w:szCs w:val="20"/>
              </w:rPr>
              <w:t>офис, коммерческо-</w:t>
            </w:r>
            <w:r w:rsidRPr="0096257A">
              <w:rPr>
                <w:rFonts w:ascii="Times New Roman" w:hAnsi="Times New Roman" w:cs="Times New Roman"/>
                <w:sz w:val="20"/>
                <w:szCs w:val="20"/>
              </w:rPr>
              <w:t>деловой объект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Банк, контора, </w:t>
            </w:r>
            <w:r w:rsidRPr="0096257A">
              <w:rPr>
                <w:rFonts w:ascii="Times New Roman" w:hAnsi="Times New Roman" w:cs="Times New Roman"/>
                <w:spacing w:val="-2"/>
                <w:sz w:val="20"/>
                <w:szCs w:val="20"/>
              </w:rPr>
              <w:t>офис, коммерческо-</w:t>
            </w:r>
            <w:r w:rsidRPr="0096257A">
              <w:rPr>
                <w:rFonts w:ascii="Times New Roman" w:hAnsi="Times New Roman" w:cs="Times New Roman"/>
                <w:sz w:val="20"/>
                <w:szCs w:val="20"/>
              </w:rPr>
              <w:t>деловой объект</w:t>
            </w:r>
          </w:p>
        </w:tc>
      </w:tr>
      <w:tr w:rsidR="0096257A" w:rsidRPr="0096257A" w:rsidTr="006B3EFC">
        <w:trPr>
          <w:trHeight w:val="497"/>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Отделение,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филиал банка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1</w:t>
            </w:r>
            <w:r w:rsidR="00B767D4">
              <w:rPr>
                <w:rFonts w:ascii="Times New Roman" w:hAnsi="Times New Roman" w:cs="Times New Roman"/>
                <w:sz w:val="20"/>
                <w:szCs w:val="20"/>
              </w:rPr>
              <w:t xml:space="preserve"> </w:t>
            </w:r>
          </w:p>
          <w:p w:rsidR="003D4481" w:rsidRPr="0096257A" w:rsidRDefault="003D4481"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0,05 гектара – при 3-операционных </w:t>
            </w:r>
            <w:r w:rsidR="006B3EFC" w:rsidRPr="0096257A">
              <w:rPr>
                <w:rFonts w:ascii="Times New Roman" w:hAnsi="Times New Roman" w:cs="Times New Roman"/>
                <w:sz w:val="20"/>
                <w:szCs w:val="20"/>
              </w:rPr>
              <w:t>местах;</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Операционная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касса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10-30 тыс. чел.</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0,2 гектара – при 2-операционных кассах</w:t>
            </w:r>
          </w:p>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0,5 гектара – при 7-операционных кассах</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Отделение связи</w:t>
            </w:r>
          </w:p>
          <w:p w:rsidR="003D4481" w:rsidRPr="0096257A" w:rsidRDefault="003D4481" w:rsidP="00BB070C">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0,5-6,0 тыс.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Отделения связи сельского поселения, га, для обслуживаемого населения, групп:</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lang w:val="en-US"/>
              </w:rPr>
              <w:t>V</w:t>
            </w:r>
            <w:r w:rsidRPr="0096257A">
              <w:rPr>
                <w:rFonts w:ascii="Times New Roman" w:hAnsi="Times New Roman" w:cs="Times New Roman"/>
                <w:sz w:val="20"/>
                <w:szCs w:val="20"/>
              </w:rPr>
              <w:t>-</w:t>
            </w:r>
            <w:r w:rsidRPr="0096257A">
              <w:rPr>
                <w:rFonts w:ascii="Times New Roman" w:hAnsi="Times New Roman" w:cs="Times New Roman"/>
                <w:sz w:val="20"/>
                <w:szCs w:val="20"/>
                <w:lang w:val="en-US"/>
              </w:rPr>
              <w:t>VI</w:t>
            </w:r>
            <w:r w:rsidRPr="0096257A">
              <w:rPr>
                <w:rFonts w:ascii="Times New Roman" w:hAnsi="Times New Roman" w:cs="Times New Roman"/>
                <w:sz w:val="20"/>
                <w:szCs w:val="20"/>
              </w:rPr>
              <w:t xml:space="preserve"> (0,5-2 тыс. чел.) – 0,3-0,35;</w:t>
            </w:r>
          </w:p>
          <w:p w:rsidR="003D4481" w:rsidRPr="0096257A" w:rsidRDefault="003D4481" w:rsidP="00BB070C">
            <w:pPr>
              <w:spacing w:after="0" w:line="240" w:lineRule="auto"/>
              <w:rPr>
                <w:rFonts w:ascii="Times New Roman" w:hAnsi="Times New Roman" w:cs="Times New Roman"/>
                <w:spacing w:val="-3"/>
                <w:sz w:val="20"/>
                <w:szCs w:val="20"/>
              </w:rPr>
            </w:pPr>
            <w:r w:rsidRPr="0096257A">
              <w:rPr>
                <w:rFonts w:ascii="Times New Roman" w:hAnsi="Times New Roman" w:cs="Times New Roman"/>
                <w:sz w:val="20"/>
                <w:szCs w:val="20"/>
                <w:lang w:val="en-US"/>
              </w:rPr>
              <w:t>III</w:t>
            </w:r>
            <w:r w:rsidRPr="0096257A">
              <w:rPr>
                <w:rFonts w:ascii="Times New Roman" w:hAnsi="Times New Roman" w:cs="Times New Roman"/>
                <w:sz w:val="20"/>
                <w:szCs w:val="20"/>
              </w:rPr>
              <w:t>-</w:t>
            </w:r>
            <w:r w:rsidRPr="0096257A">
              <w:rPr>
                <w:rFonts w:ascii="Times New Roman" w:hAnsi="Times New Roman" w:cs="Times New Roman"/>
                <w:sz w:val="20"/>
                <w:szCs w:val="20"/>
                <w:lang w:val="en-US"/>
              </w:rPr>
              <w:t>IV</w:t>
            </w:r>
            <w:r w:rsidRPr="0096257A">
              <w:rPr>
                <w:rFonts w:ascii="Times New Roman" w:hAnsi="Times New Roman" w:cs="Times New Roman"/>
                <w:sz w:val="20"/>
                <w:szCs w:val="20"/>
              </w:rPr>
              <w:t xml:space="preserve"> (2-6 тыс. чел.) – 0,4-0,45</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z w:val="20"/>
                <w:szCs w:val="20"/>
              </w:rPr>
              <w:t>Размещение отделений, узлов связи, почтамтов, агентств</w:t>
            </w:r>
            <w:r w:rsidRPr="0096257A">
              <w:rPr>
                <w:rFonts w:ascii="Times New Roman" w:hAnsi="Times New Roman" w:cs="Times New Roman"/>
                <w:spacing w:val="-2"/>
                <w:sz w:val="20"/>
                <w:szCs w:val="20"/>
              </w:rPr>
              <w:t xml:space="preserve"> Роспечати, телеграфов, междугородных, сельских </w:t>
            </w:r>
            <w:r w:rsidRPr="0096257A">
              <w:rPr>
                <w:rFonts w:ascii="Times New Roman" w:hAnsi="Times New Roman" w:cs="Times New Roman"/>
                <w:sz w:val="20"/>
                <w:szCs w:val="20"/>
              </w:rPr>
              <w:t>телефонных станций, абонентс</w:t>
            </w:r>
            <w:r w:rsidRPr="0096257A">
              <w:rPr>
                <w:rFonts w:ascii="Times New Roman" w:hAnsi="Times New Roman" w:cs="Times New Roman"/>
                <w:spacing w:val="-5"/>
                <w:sz w:val="20"/>
                <w:szCs w:val="20"/>
              </w:rPr>
              <w:t>ких терминалов спут</w:t>
            </w:r>
            <w:r w:rsidRPr="0096257A">
              <w:rPr>
                <w:rFonts w:ascii="Times New Roman" w:hAnsi="Times New Roman" w:cs="Times New Roman"/>
                <w:spacing w:val="-2"/>
                <w:sz w:val="20"/>
                <w:szCs w:val="20"/>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Юридическая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pacing w:val="-6"/>
                <w:sz w:val="20"/>
                <w:szCs w:val="20"/>
              </w:rPr>
              <w:t>1 юрист,</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адвокат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10 тыс. жителей</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Возможно встроенно-пристроенное </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VIII. Культовые объекты</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Культовые здания и сооружения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bl>
    <w:p w:rsidR="00A46FD7" w:rsidRPr="0096257A" w:rsidRDefault="00A46FD7" w:rsidP="006B3EFC">
      <w:pPr>
        <w:spacing w:after="0" w:line="240" w:lineRule="auto"/>
        <w:jc w:val="both"/>
        <w:rPr>
          <w:rFonts w:ascii="Times New Roman" w:hAnsi="Times New Roman" w:cs="Times New Roman"/>
          <w:b/>
          <w:sz w:val="24"/>
          <w:szCs w:val="28"/>
        </w:rPr>
      </w:pPr>
    </w:p>
    <w:p w:rsidR="00F70BC1" w:rsidRPr="0096257A" w:rsidRDefault="00EE12F1" w:rsidP="007B30E2">
      <w:pPr>
        <w:pStyle w:val="a4"/>
        <w:numPr>
          <w:ilvl w:val="0"/>
          <w:numId w:val="18"/>
        </w:numPr>
        <w:spacing w:after="0" w:line="240" w:lineRule="auto"/>
        <w:ind w:left="-284" w:firstLine="644"/>
        <w:jc w:val="center"/>
        <w:rPr>
          <w:rFonts w:ascii="Times New Roman" w:hAnsi="Times New Roman" w:cs="Times New Roman"/>
          <w:b/>
          <w:sz w:val="24"/>
          <w:szCs w:val="28"/>
        </w:rPr>
      </w:pPr>
      <w:r w:rsidRPr="0096257A">
        <w:rPr>
          <w:rFonts w:ascii="Times New Roman" w:hAnsi="Times New Roman" w:cs="Times New Roman"/>
          <w:b/>
          <w:sz w:val="24"/>
          <w:szCs w:val="28"/>
        </w:rPr>
        <w:t>Материалы по обоснованию расчетных показателей, содержащихся в основной части настоящих Нормативов</w:t>
      </w:r>
    </w:p>
    <w:p w:rsidR="00EE12F1" w:rsidRPr="0096257A" w:rsidRDefault="00EE12F1" w:rsidP="00BB070C">
      <w:pPr>
        <w:pStyle w:val="a4"/>
        <w:spacing w:after="0" w:line="240" w:lineRule="auto"/>
        <w:ind w:left="360"/>
        <w:jc w:val="both"/>
        <w:rPr>
          <w:rFonts w:ascii="Times New Roman" w:hAnsi="Times New Roman" w:cs="Times New Roman"/>
          <w:b/>
          <w:sz w:val="24"/>
          <w:szCs w:val="28"/>
        </w:rPr>
      </w:pPr>
    </w:p>
    <w:p w:rsidR="00EE12F1" w:rsidRPr="0096257A" w:rsidRDefault="00EE12F1" w:rsidP="00157642">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 Обоснование </w:t>
      </w:r>
      <w:r w:rsidRPr="0096257A">
        <w:rPr>
          <w:rFonts w:ascii="Times New Roman" w:hAnsi="Times New Roman" w:cs="Times New Roman"/>
          <w:b/>
          <w:sz w:val="24"/>
          <w:szCs w:val="24"/>
        </w:rPr>
        <w:t xml:space="preserve">расчетных показателей по объектам, относящимся к областям электро-, газо-, тепло-, водоснабжения и </w:t>
      </w:r>
      <w:r w:rsidR="00A45090" w:rsidRPr="0096257A">
        <w:rPr>
          <w:rFonts w:ascii="Times New Roman" w:hAnsi="Times New Roman" w:cs="Times New Roman"/>
          <w:b/>
          <w:sz w:val="24"/>
          <w:szCs w:val="24"/>
        </w:rPr>
        <w:t>водоотведения населения</w:t>
      </w:r>
    </w:p>
    <w:p w:rsidR="00157642" w:rsidRPr="0096257A" w:rsidRDefault="00157642" w:rsidP="00157642">
      <w:pPr>
        <w:pStyle w:val="a4"/>
        <w:spacing w:after="0" w:line="240" w:lineRule="auto"/>
        <w:ind w:left="-284" w:firstLine="644"/>
        <w:jc w:val="center"/>
        <w:rPr>
          <w:rFonts w:ascii="Times New Roman" w:hAnsi="Times New Roman" w:cs="Times New Roman"/>
          <w:b/>
          <w:sz w:val="24"/>
          <w:szCs w:val="24"/>
        </w:rPr>
      </w:pPr>
    </w:p>
    <w:p w:rsidR="00EE12F1" w:rsidRPr="0096257A" w:rsidRDefault="00EE12F1" w:rsidP="009B26AF">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2.1.1 Обоснование </w:t>
      </w:r>
      <w:r w:rsidRPr="0096257A">
        <w:rPr>
          <w:rFonts w:ascii="Times New Roman" w:hAnsi="Times New Roman" w:cs="Times New Roman"/>
          <w:b/>
          <w:sz w:val="24"/>
          <w:szCs w:val="24"/>
        </w:rPr>
        <w:t>расчетных показателей объектов, относящихся к области электроснабжения</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Расчетные показатели:</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-по электропотреблению кВт ч</w:t>
      </w:r>
      <w:r w:rsidR="009B26AF" w:rsidRPr="0096257A">
        <w:rPr>
          <w:sz w:val="24"/>
          <w:szCs w:val="24"/>
        </w:rPr>
        <w:t>ел</w:t>
      </w:r>
      <w:r w:rsidRPr="0096257A">
        <w:rPr>
          <w:sz w:val="24"/>
          <w:szCs w:val="24"/>
        </w:rPr>
        <w:t xml:space="preserve"> /год на 1 чел. приняты на уровне </w:t>
      </w:r>
      <w:r w:rsidRPr="0096257A">
        <w:rPr>
          <w:rStyle w:val="a9"/>
          <w:rFonts w:eastAsia="Impact"/>
          <w:b w:val="0"/>
          <w:color w:val="auto"/>
          <w:sz w:val="24"/>
          <w:szCs w:val="24"/>
        </w:rPr>
        <w:t xml:space="preserve">рекомендованных </w:t>
      </w:r>
      <w:r w:rsidRPr="0096257A">
        <w:rPr>
          <w:rStyle w:val="a9"/>
          <w:b w:val="0"/>
          <w:color w:val="auto"/>
          <w:sz w:val="24"/>
          <w:szCs w:val="24"/>
        </w:rPr>
        <w:t xml:space="preserve">приложением Н </w:t>
      </w:r>
      <w:r w:rsidRPr="0096257A">
        <w:rPr>
          <w:rStyle w:val="a9"/>
          <w:rFonts w:eastAsia="Impact"/>
          <w:b w:val="0"/>
          <w:color w:val="auto"/>
          <w:sz w:val="24"/>
          <w:szCs w:val="24"/>
        </w:rPr>
        <w:t>свода правил СП 42.13330.2011</w:t>
      </w:r>
      <w:r w:rsidRPr="0096257A">
        <w:rPr>
          <w:rStyle w:val="a9"/>
          <w:rFonts w:eastAsia="Impact"/>
          <w:color w:val="auto"/>
          <w:sz w:val="24"/>
          <w:szCs w:val="24"/>
        </w:rPr>
        <w:t xml:space="preserve"> </w:t>
      </w:r>
      <w:r w:rsidRPr="0096257A">
        <w:rPr>
          <w:sz w:val="24"/>
          <w:szCs w:val="24"/>
        </w:rPr>
        <w:t>«</w:t>
      </w:r>
      <w:r w:rsidR="00E80B23" w:rsidRPr="0096257A">
        <w:rPr>
          <w:sz w:val="24"/>
          <w:szCs w:val="24"/>
        </w:rPr>
        <w:t xml:space="preserve">Свод правил. </w:t>
      </w:r>
      <w:r w:rsidRPr="0096257A">
        <w:rPr>
          <w:sz w:val="24"/>
          <w:szCs w:val="24"/>
        </w:rPr>
        <w:t>Градостроительство. Планировка и застройка городских и сельских поселений</w:t>
      </w:r>
      <w:r w:rsidR="00E80B23" w:rsidRPr="0096257A">
        <w:rPr>
          <w:sz w:val="24"/>
          <w:szCs w:val="24"/>
        </w:rPr>
        <w:t>. Актуализированная редакция СНиП 2.07.01-89*</w:t>
      </w:r>
      <w:r w:rsidRPr="0096257A">
        <w:rPr>
          <w:sz w:val="24"/>
          <w:szCs w:val="24"/>
        </w:rPr>
        <w:t>»</w:t>
      </w:r>
      <w:r w:rsidR="00E80B23" w:rsidRPr="0096257A">
        <w:rPr>
          <w:sz w:val="24"/>
          <w:szCs w:val="24"/>
        </w:rPr>
        <w:t>,</w:t>
      </w:r>
      <w:r w:rsidRPr="0096257A">
        <w:rPr>
          <w:sz w:val="24"/>
          <w:szCs w:val="24"/>
        </w:rPr>
        <w:t xml:space="preserve"> утвержденн</w:t>
      </w:r>
      <w:r w:rsidR="00E80B23" w:rsidRPr="0096257A">
        <w:rPr>
          <w:sz w:val="24"/>
          <w:szCs w:val="24"/>
        </w:rPr>
        <w:t>ы</w:t>
      </w:r>
      <w:r w:rsidRPr="0096257A">
        <w:rPr>
          <w:sz w:val="24"/>
          <w:szCs w:val="24"/>
        </w:rPr>
        <w:t>м Приказом Минрегиона РФ от 28 декабря 2010 г. № 820;</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-использование максимума электрической нагрузки ч</w:t>
      </w:r>
      <w:r w:rsidR="009B26AF" w:rsidRPr="0096257A">
        <w:rPr>
          <w:sz w:val="24"/>
          <w:szCs w:val="24"/>
        </w:rPr>
        <w:t>ел</w:t>
      </w:r>
      <w:r w:rsidRPr="0096257A">
        <w:rPr>
          <w:sz w:val="24"/>
          <w:szCs w:val="24"/>
        </w:rPr>
        <w:t>/год принято в соответствии с</w:t>
      </w:r>
      <w:r w:rsidR="002C16E9" w:rsidRPr="0096257A">
        <w:rPr>
          <w:sz w:val="24"/>
          <w:szCs w:val="24"/>
        </w:rPr>
        <w:t xml:space="preserve"> приложением Н СП 42.13330.2011 </w:t>
      </w:r>
      <w:r w:rsidR="00E80B23" w:rsidRPr="0096257A">
        <w:rPr>
          <w:sz w:val="24"/>
          <w:szCs w:val="24"/>
        </w:rPr>
        <w:t>«Свод правил. Градостроительство. Планировка и застройка городских и сельских поселений. Актуализированная редакция</w:t>
      </w:r>
      <w:r w:rsidR="00B767D4">
        <w:rPr>
          <w:sz w:val="24"/>
          <w:szCs w:val="24"/>
        </w:rPr>
        <w:t xml:space="preserve"> </w:t>
      </w:r>
      <w:r w:rsidR="00E80B23" w:rsidRPr="0096257A">
        <w:rPr>
          <w:sz w:val="24"/>
          <w:szCs w:val="24"/>
        </w:rPr>
        <w:t>СНиП 2.07.01-89*»,</w:t>
      </w:r>
      <w:r w:rsidR="002C16E9" w:rsidRPr="0096257A">
        <w:rPr>
          <w:sz w:val="24"/>
          <w:szCs w:val="24"/>
        </w:rPr>
        <w:t xml:space="preserve"> утвержденн</w:t>
      </w:r>
      <w:r w:rsidR="00E80B23" w:rsidRPr="0096257A">
        <w:rPr>
          <w:sz w:val="24"/>
          <w:szCs w:val="24"/>
        </w:rPr>
        <w:t>ы</w:t>
      </w:r>
      <w:r w:rsidR="002C16E9" w:rsidRPr="0096257A">
        <w:rPr>
          <w:sz w:val="24"/>
          <w:szCs w:val="24"/>
        </w:rPr>
        <w:t>м Приказом Минрегиона РФ от 28 декабря 2010 г. № 820;</w:t>
      </w:r>
    </w:p>
    <w:p w:rsidR="00EE12F1" w:rsidRPr="0096257A" w:rsidRDefault="001A2125" w:rsidP="00157642">
      <w:pPr>
        <w:pStyle w:val="ConsPlusNormal"/>
        <w:ind w:firstLine="567"/>
        <w:jc w:val="both"/>
        <w:outlineLvl w:val="0"/>
      </w:pPr>
      <w:r w:rsidRPr="0096257A">
        <w:t xml:space="preserve">-электрическая нагрузка, расход электроэнергии приняты согласно </w:t>
      </w:r>
      <w:r w:rsidRPr="0096257A">
        <w:rPr>
          <w:rStyle w:val="23"/>
          <w:rFonts w:eastAsiaTheme="minorHAnsi"/>
          <w:color w:val="auto"/>
          <w:sz w:val="24"/>
          <w:szCs w:val="24"/>
          <w:u w:val="none"/>
        </w:rPr>
        <w:t>РД</w:t>
      </w:r>
      <w:r w:rsidRPr="0096257A">
        <w:rPr>
          <w:rStyle w:val="33"/>
          <w:rFonts w:eastAsiaTheme="minorHAnsi"/>
          <w:color w:val="auto"/>
          <w:sz w:val="24"/>
          <w:szCs w:val="24"/>
        </w:rPr>
        <w:t xml:space="preserve"> </w:t>
      </w:r>
      <w:r w:rsidRPr="0096257A">
        <w:rPr>
          <w:rStyle w:val="23"/>
          <w:rFonts w:eastAsiaTheme="minorHAnsi"/>
          <w:color w:val="auto"/>
          <w:sz w:val="24"/>
          <w:szCs w:val="24"/>
          <w:u w:val="none"/>
        </w:rPr>
        <w:t>34.20.185-94</w:t>
      </w:r>
      <w:r w:rsidR="002C16E9" w:rsidRPr="0096257A">
        <w:rPr>
          <w:rStyle w:val="23"/>
          <w:rFonts w:eastAsiaTheme="minorHAnsi"/>
          <w:color w:val="auto"/>
          <w:sz w:val="24"/>
          <w:szCs w:val="24"/>
          <w:u w:val="none"/>
        </w:rPr>
        <w:t xml:space="preserve"> «Инструкция по проектированию городских электрических сетей» у</w:t>
      </w:r>
      <w:r w:rsidR="002C16E9" w:rsidRPr="0096257A">
        <w:t>тверждена Министерством топлива и энергетики РФ 7 июля 1994 года.</w:t>
      </w:r>
    </w:p>
    <w:p w:rsidR="00BB4BA8" w:rsidRPr="0096257A" w:rsidRDefault="00BB4BA8" w:rsidP="00157642">
      <w:pPr>
        <w:pStyle w:val="ConsPlusNormal"/>
        <w:ind w:firstLine="567"/>
        <w:jc w:val="both"/>
        <w:outlineLvl w:val="0"/>
      </w:pPr>
    </w:p>
    <w:p w:rsidR="001A2125" w:rsidRPr="0096257A" w:rsidRDefault="001A2125" w:rsidP="009B26AF">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2.1.2. Обоснование </w:t>
      </w:r>
      <w:r w:rsidRPr="0096257A">
        <w:rPr>
          <w:rFonts w:ascii="Times New Roman" w:hAnsi="Times New Roman" w:cs="Times New Roman"/>
          <w:b/>
          <w:sz w:val="24"/>
          <w:szCs w:val="24"/>
        </w:rPr>
        <w:t>расчетных показателей объектов, относящихся к области газоснабжения</w:t>
      </w:r>
    </w:p>
    <w:p w:rsidR="001A2125" w:rsidRPr="0096257A" w:rsidRDefault="001A2125" w:rsidP="00BB070C">
      <w:pPr>
        <w:pStyle w:val="41"/>
        <w:shd w:val="clear" w:color="auto" w:fill="auto"/>
        <w:spacing w:before="0" w:line="240" w:lineRule="auto"/>
        <w:ind w:left="20" w:firstLine="580"/>
        <w:rPr>
          <w:sz w:val="24"/>
          <w:szCs w:val="24"/>
        </w:rPr>
      </w:pPr>
      <w:r w:rsidRPr="0096257A">
        <w:rPr>
          <w:sz w:val="24"/>
          <w:szCs w:val="24"/>
        </w:rPr>
        <w:t>По показателям №1,</w:t>
      </w:r>
      <w:r w:rsidR="001148CA" w:rsidRPr="0096257A">
        <w:rPr>
          <w:sz w:val="24"/>
          <w:szCs w:val="24"/>
        </w:rPr>
        <w:t xml:space="preserve"> </w:t>
      </w:r>
      <w:r w:rsidRPr="0096257A">
        <w:rPr>
          <w:sz w:val="24"/>
          <w:szCs w:val="24"/>
        </w:rPr>
        <w:t>2,</w:t>
      </w:r>
      <w:r w:rsidR="001148CA" w:rsidRPr="0096257A">
        <w:rPr>
          <w:sz w:val="24"/>
          <w:szCs w:val="24"/>
        </w:rPr>
        <w:t xml:space="preserve"> </w:t>
      </w:r>
      <w:r w:rsidR="009B26AF" w:rsidRPr="0096257A">
        <w:rPr>
          <w:sz w:val="24"/>
          <w:szCs w:val="24"/>
        </w:rPr>
        <w:t xml:space="preserve">3, </w:t>
      </w:r>
      <w:r w:rsidRPr="0096257A">
        <w:rPr>
          <w:sz w:val="24"/>
          <w:szCs w:val="24"/>
        </w:rPr>
        <w:t>4</w:t>
      </w:r>
      <w:r w:rsidR="00E80B23" w:rsidRPr="0096257A">
        <w:rPr>
          <w:sz w:val="24"/>
          <w:szCs w:val="24"/>
        </w:rPr>
        <w:t xml:space="preserve"> таблицы 2,</w:t>
      </w:r>
      <w:r w:rsidRPr="0096257A">
        <w:rPr>
          <w:sz w:val="24"/>
          <w:szCs w:val="24"/>
        </w:rPr>
        <w:t xml:space="preserve"> указанные укрупненные показатели потребления газа при теплоте сгорания 34 МДж/ м</w:t>
      </w:r>
      <w:r w:rsidRPr="0096257A">
        <w:rPr>
          <w:sz w:val="24"/>
          <w:szCs w:val="24"/>
          <w:vertAlign w:val="superscript"/>
        </w:rPr>
        <w:t>3</w:t>
      </w:r>
      <w:r w:rsidRPr="0096257A">
        <w:rPr>
          <w:sz w:val="24"/>
          <w:szCs w:val="24"/>
        </w:rPr>
        <w:t xml:space="preserve"> (8000 ккал/ м</w:t>
      </w:r>
      <w:r w:rsidRPr="0096257A">
        <w:rPr>
          <w:sz w:val="24"/>
          <w:szCs w:val="24"/>
          <w:vertAlign w:val="superscript"/>
        </w:rPr>
        <w:t>3</w:t>
      </w:r>
      <w:r w:rsidRPr="0096257A">
        <w:rPr>
          <w:sz w:val="24"/>
          <w:szCs w:val="24"/>
        </w:rPr>
        <w:t>) приняты согласно</w:t>
      </w:r>
      <w:r w:rsidR="00B767D4">
        <w:rPr>
          <w:sz w:val="24"/>
          <w:szCs w:val="24"/>
        </w:rPr>
        <w:t xml:space="preserve"> </w:t>
      </w:r>
      <w:r w:rsidRPr="0096257A">
        <w:rPr>
          <w:rStyle w:val="23"/>
          <w:color w:val="auto"/>
          <w:sz w:val="24"/>
          <w:szCs w:val="24"/>
          <w:u w:val="none"/>
        </w:rPr>
        <w:t>СП 42-101-2003</w:t>
      </w:r>
      <w:r w:rsidR="002C16E9" w:rsidRPr="0096257A">
        <w:rPr>
          <w:rStyle w:val="23"/>
          <w:color w:val="auto"/>
          <w:sz w:val="24"/>
          <w:szCs w:val="24"/>
          <w:u w:val="none"/>
        </w:rPr>
        <w:t xml:space="preserve"> «Свод правил по проектированию и строительству. Общие положения по проектированию</w:t>
      </w:r>
      <w:r w:rsidR="00D42E6E" w:rsidRPr="0096257A">
        <w:rPr>
          <w:rStyle w:val="23"/>
          <w:color w:val="auto"/>
          <w:sz w:val="24"/>
          <w:szCs w:val="24"/>
          <w:u w:val="none"/>
        </w:rPr>
        <w:t xml:space="preserve"> и строительству газораспределительных систем из металлических и полиэтиленовых труб»</w:t>
      </w:r>
      <w:r w:rsidR="00E80B23" w:rsidRPr="0096257A">
        <w:rPr>
          <w:rStyle w:val="23"/>
          <w:color w:val="auto"/>
          <w:sz w:val="24"/>
          <w:szCs w:val="24"/>
          <w:u w:val="none"/>
        </w:rPr>
        <w:t>,</w:t>
      </w:r>
      <w:r w:rsidR="00D42E6E" w:rsidRPr="0096257A">
        <w:rPr>
          <w:rStyle w:val="23"/>
          <w:color w:val="auto"/>
          <w:sz w:val="24"/>
          <w:szCs w:val="24"/>
          <w:u w:val="none"/>
        </w:rPr>
        <w:t xml:space="preserve"> утвержденным Постановлением Госстроя РФ от 26 июня 2003 года № 112</w:t>
      </w:r>
      <w:r w:rsidRPr="0096257A">
        <w:rPr>
          <w:rStyle w:val="33"/>
          <w:color w:val="auto"/>
          <w:sz w:val="24"/>
          <w:szCs w:val="24"/>
        </w:rPr>
        <w:t xml:space="preserve"> </w:t>
      </w:r>
      <w:r w:rsidRPr="0096257A">
        <w:rPr>
          <w:sz w:val="24"/>
          <w:szCs w:val="24"/>
        </w:rPr>
        <w:t xml:space="preserve">согласно пункту </w:t>
      </w:r>
      <w:r w:rsidR="009C2613" w:rsidRPr="0096257A">
        <w:rPr>
          <w:sz w:val="24"/>
          <w:szCs w:val="24"/>
        </w:rPr>
        <w:t xml:space="preserve">3.12. </w:t>
      </w:r>
      <w:r w:rsidRPr="0096257A">
        <w:rPr>
          <w:rFonts w:eastAsiaTheme="minorHAnsi"/>
          <w:sz w:val="24"/>
          <w:szCs w:val="24"/>
        </w:rPr>
        <w:t xml:space="preserve">При составлении проектов генеральных планов </w:t>
      </w:r>
      <w:r w:rsidR="00FD2147" w:rsidRPr="0096257A">
        <w:rPr>
          <w:rFonts w:eastAsiaTheme="minorHAnsi"/>
          <w:sz w:val="24"/>
          <w:szCs w:val="24"/>
        </w:rPr>
        <w:t>сельских</w:t>
      </w:r>
      <w:r w:rsidRPr="0096257A">
        <w:rPr>
          <w:rFonts w:eastAsiaTheme="minorHAnsi"/>
          <w:sz w:val="24"/>
          <w:szCs w:val="24"/>
        </w:rPr>
        <w:t xml:space="preserve"> поселений допускается принимать укрупненные показатели потребления газа, м3/год на 1 чел., при теплоте сгорания газа 34 МДж/м3 (8000 ккал/м3):</w:t>
      </w:r>
    </w:p>
    <w:p w:rsidR="001A2125" w:rsidRPr="0096257A" w:rsidRDefault="001A2125" w:rsidP="00BB070C">
      <w:pPr>
        <w:pStyle w:val="a4"/>
        <w:spacing w:after="0" w:line="240" w:lineRule="auto"/>
        <w:ind w:left="-284" w:firstLine="644"/>
        <w:jc w:val="both"/>
        <w:rPr>
          <w:rFonts w:ascii="Times New Roman" w:hAnsi="Times New Roman" w:cs="Times New Roman"/>
          <w:b/>
          <w:sz w:val="24"/>
          <w:szCs w:val="28"/>
        </w:rPr>
      </w:pPr>
    </w:p>
    <w:p w:rsidR="00CE0BBA" w:rsidRPr="00CE0BBA" w:rsidRDefault="009C2613" w:rsidP="00CE0BBA">
      <w:pPr>
        <w:pStyle w:val="a4"/>
        <w:spacing w:after="0" w:line="240" w:lineRule="auto"/>
        <w:ind w:left="0" w:firstLine="360"/>
        <w:jc w:val="center"/>
        <w:rPr>
          <w:rFonts w:ascii="Times New Roman" w:hAnsi="Times New Roman" w:cs="Times New Roman"/>
          <w:b/>
          <w:sz w:val="24"/>
          <w:szCs w:val="24"/>
        </w:rPr>
      </w:pPr>
      <w:r w:rsidRPr="0096257A">
        <w:rPr>
          <w:rFonts w:ascii="Times New Roman" w:hAnsi="Times New Roman" w:cs="Times New Roman"/>
          <w:b/>
          <w:sz w:val="24"/>
          <w:szCs w:val="28"/>
        </w:rPr>
        <w:t xml:space="preserve">2.1.3 Обоснование </w:t>
      </w:r>
      <w:r w:rsidRPr="0096257A">
        <w:rPr>
          <w:rFonts w:ascii="Times New Roman" w:hAnsi="Times New Roman" w:cs="Times New Roman"/>
          <w:b/>
          <w:sz w:val="24"/>
          <w:szCs w:val="24"/>
        </w:rPr>
        <w:t>расчетных показателей объектов, относящихся к области теплоснабжения</w:t>
      </w:r>
    </w:p>
    <w:p w:rsidR="009C2613" w:rsidRPr="0096257A" w:rsidRDefault="009C2613" w:rsidP="00CE0BBA">
      <w:pPr>
        <w:pStyle w:val="41"/>
        <w:shd w:val="clear" w:color="auto" w:fill="auto"/>
        <w:spacing w:before="0" w:line="240" w:lineRule="auto"/>
        <w:ind w:firstLine="580"/>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таблицей 14</w:t>
      </w:r>
      <w:r w:rsidR="00D770A0">
        <w:rPr>
          <w:rStyle w:val="a9"/>
          <w:rFonts w:eastAsia="Impact"/>
          <w:b w:val="0"/>
          <w:color w:val="auto"/>
          <w:sz w:val="24"/>
          <w:szCs w:val="24"/>
        </w:rPr>
        <w:t xml:space="preserve">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E80B23"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E80B23" w:rsidRPr="0096257A">
        <w:rPr>
          <w:sz w:val="24"/>
          <w:szCs w:val="24"/>
        </w:rPr>
        <w:t>ы</w:t>
      </w:r>
      <w:r w:rsidRPr="0096257A">
        <w:rPr>
          <w:sz w:val="24"/>
          <w:szCs w:val="24"/>
        </w:rPr>
        <w:t>м Приказом Минрегиона РФ от 28 декабря 2010 г. № 820;</w:t>
      </w:r>
    </w:p>
    <w:p w:rsidR="009C2613" w:rsidRPr="0096257A" w:rsidRDefault="009C2613" w:rsidP="00CE0BBA">
      <w:pPr>
        <w:pStyle w:val="a4"/>
        <w:spacing w:after="0" w:line="240" w:lineRule="auto"/>
        <w:ind w:left="-284" w:firstLine="644"/>
        <w:jc w:val="both"/>
        <w:rPr>
          <w:rFonts w:ascii="Times New Roman" w:hAnsi="Times New Roman" w:cs="Times New Roman"/>
          <w:b/>
          <w:sz w:val="24"/>
          <w:szCs w:val="24"/>
        </w:rPr>
      </w:pPr>
    </w:p>
    <w:p w:rsidR="00BB4BA8" w:rsidRDefault="009C2613" w:rsidP="00CE0BBA">
      <w:pPr>
        <w:spacing w:after="0" w:line="240" w:lineRule="auto"/>
        <w:ind w:right="20" w:firstLine="708"/>
        <w:jc w:val="both"/>
        <w:rPr>
          <w:rFonts w:ascii="Times New Roman" w:hAnsi="Times New Roman" w:cs="Times New Roman"/>
          <w:b/>
          <w:sz w:val="24"/>
          <w:szCs w:val="24"/>
        </w:rPr>
      </w:pPr>
      <w:r w:rsidRPr="0096257A">
        <w:rPr>
          <w:rFonts w:ascii="Times New Roman" w:hAnsi="Times New Roman" w:cs="Times New Roman"/>
          <w:b/>
          <w:sz w:val="24"/>
          <w:szCs w:val="28"/>
        </w:rPr>
        <w:t xml:space="preserve">2.1.4. </w:t>
      </w:r>
      <w:r w:rsidR="00622F94" w:rsidRPr="0096257A">
        <w:rPr>
          <w:rFonts w:ascii="Times New Roman" w:hAnsi="Times New Roman" w:cs="Times New Roman"/>
          <w:b/>
          <w:sz w:val="24"/>
          <w:szCs w:val="28"/>
        </w:rPr>
        <w:t xml:space="preserve">Обоснование </w:t>
      </w:r>
      <w:r w:rsidR="00622F94" w:rsidRPr="0096257A">
        <w:rPr>
          <w:rStyle w:val="12"/>
          <w:rFonts w:eastAsiaTheme="minorEastAsia"/>
          <w:b/>
          <w:color w:val="auto"/>
          <w:sz w:val="24"/>
          <w:szCs w:val="24"/>
          <w:u w:val="none"/>
        </w:rPr>
        <w:t>расчетных показателей минимально допустимого уровня</w:t>
      </w:r>
      <w:r w:rsidR="00622F94" w:rsidRPr="0096257A">
        <w:rPr>
          <w:rFonts w:ascii="Times New Roman" w:hAnsi="Times New Roman" w:cs="Times New Roman"/>
          <w:b/>
          <w:sz w:val="24"/>
          <w:szCs w:val="24"/>
        </w:rPr>
        <w:t xml:space="preserve"> </w:t>
      </w:r>
      <w:r w:rsidR="00622F94" w:rsidRPr="0096257A">
        <w:rPr>
          <w:rStyle w:val="12"/>
          <w:rFonts w:eastAsiaTheme="minorEastAsia"/>
          <w:b/>
          <w:color w:val="auto"/>
          <w:sz w:val="24"/>
          <w:szCs w:val="24"/>
          <w:u w:val="none"/>
        </w:rPr>
        <w:t xml:space="preserve">обеспеченности водоснабжением населенных пунктов </w:t>
      </w:r>
      <w:r w:rsidR="005E586E">
        <w:rPr>
          <w:rFonts w:ascii="Times New Roman" w:hAnsi="Times New Roman" w:cs="Times New Roman"/>
          <w:b/>
          <w:bCs/>
          <w:sz w:val="24"/>
          <w:szCs w:val="24"/>
        </w:rPr>
        <w:t>Городского</w:t>
      </w:r>
      <w:r w:rsidR="00D770A0">
        <w:rPr>
          <w:rFonts w:ascii="Times New Roman" w:hAnsi="Times New Roman" w:cs="Times New Roman"/>
          <w:b/>
          <w:bCs/>
          <w:sz w:val="24"/>
          <w:szCs w:val="24"/>
        </w:rPr>
        <w:t xml:space="preserve"> </w:t>
      </w:r>
      <w:r w:rsidR="005E586E">
        <w:rPr>
          <w:rFonts w:ascii="Times New Roman" w:hAnsi="Times New Roman" w:cs="Times New Roman"/>
          <w:b/>
          <w:bCs/>
          <w:sz w:val="24"/>
          <w:szCs w:val="24"/>
        </w:rPr>
        <w:t xml:space="preserve">поселения «Поселок </w:t>
      </w:r>
      <w:r w:rsidR="00F92FC3">
        <w:rPr>
          <w:rFonts w:ascii="Times New Roman" w:hAnsi="Times New Roman" w:cs="Times New Roman"/>
          <w:b/>
          <w:bCs/>
          <w:sz w:val="24"/>
          <w:szCs w:val="24"/>
        </w:rPr>
        <w:t>Северный</w:t>
      </w:r>
      <w:r w:rsidR="005E586E">
        <w:rPr>
          <w:rFonts w:ascii="Times New Roman" w:hAnsi="Times New Roman" w:cs="Times New Roman"/>
          <w:b/>
          <w:bCs/>
          <w:sz w:val="24"/>
          <w:szCs w:val="24"/>
        </w:rPr>
        <w:t>»</w:t>
      </w:r>
      <w:r w:rsidR="00622F94" w:rsidRPr="0096257A">
        <w:rPr>
          <w:rStyle w:val="12"/>
          <w:rFonts w:eastAsiaTheme="minorEastAsia"/>
          <w:b/>
          <w:color w:val="auto"/>
          <w:sz w:val="24"/>
          <w:szCs w:val="24"/>
          <w:u w:val="none"/>
        </w:rPr>
        <w:t xml:space="preserve">. </w:t>
      </w:r>
      <w:r w:rsidR="00A515A3" w:rsidRPr="0096257A">
        <w:rPr>
          <w:rStyle w:val="12"/>
          <w:rFonts w:eastAsiaTheme="minorEastAsia"/>
          <w:b/>
          <w:color w:val="auto"/>
          <w:sz w:val="24"/>
          <w:szCs w:val="24"/>
          <w:u w:val="none"/>
        </w:rPr>
        <w:t xml:space="preserve">Обоснование </w:t>
      </w:r>
      <w:r w:rsidR="00A515A3" w:rsidRPr="0096257A">
        <w:rPr>
          <w:rFonts w:ascii="Times New Roman" w:hAnsi="Times New Roman" w:cs="Times New Roman"/>
          <w:b/>
          <w:sz w:val="24"/>
          <w:szCs w:val="24"/>
        </w:rPr>
        <w:t>расчетных показателей максимально допустимого уровня территориальной доступности объектов водоотведения</w:t>
      </w:r>
    </w:p>
    <w:p w:rsidR="00CE0BBA" w:rsidRPr="0096257A" w:rsidRDefault="00CE0BBA" w:rsidP="00CE0BBA">
      <w:pPr>
        <w:spacing w:after="0" w:line="240" w:lineRule="auto"/>
        <w:ind w:right="20" w:firstLine="708"/>
        <w:jc w:val="both"/>
        <w:rPr>
          <w:rStyle w:val="12"/>
          <w:rFonts w:eastAsiaTheme="minorEastAsia"/>
          <w:b/>
          <w:color w:val="auto"/>
          <w:sz w:val="24"/>
          <w:szCs w:val="24"/>
          <w:u w:val="none"/>
          <w:shd w:val="clear" w:color="auto" w:fill="auto"/>
          <w:lang w:bidi="ar-SA"/>
        </w:rPr>
      </w:pPr>
    </w:p>
    <w:p w:rsidR="00622F94" w:rsidRPr="0096257A" w:rsidRDefault="00622F94" w:rsidP="00CE0BBA">
      <w:pPr>
        <w:pStyle w:val="a4"/>
        <w:spacing w:after="0" w:line="240" w:lineRule="auto"/>
        <w:ind w:left="0" w:firstLine="360"/>
        <w:jc w:val="both"/>
        <w:rPr>
          <w:rStyle w:val="12"/>
          <w:rFonts w:eastAsia="Impact"/>
          <w:bCs/>
          <w:color w:val="auto"/>
          <w:sz w:val="24"/>
          <w:szCs w:val="24"/>
          <w:u w:val="none"/>
          <w:shd w:val="clear" w:color="auto" w:fill="auto"/>
        </w:rPr>
      </w:pPr>
      <w:r w:rsidRPr="0096257A">
        <w:rPr>
          <w:rFonts w:ascii="Times New Roman" w:hAnsi="Times New Roman" w:cs="Times New Roman"/>
          <w:sz w:val="24"/>
          <w:szCs w:val="24"/>
        </w:rPr>
        <w:t>Расчетные показатели приняты</w:t>
      </w:r>
      <w:r w:rsidRPr="0096257A">
        <w:rPr>
          <w:rFonts w:ascii="Times New Roman" w:hAnsi="Times New Roman" w:cs="Times New Roman"/>
          <w:b/>
          <w:sz w:val="24"/>
          <w:szCs w:val="24"/>
        </w:rPr>
        <w:t xml:space="preserve"> </w:t>
      </w:r>
      <w:r w:rsidRPr="0096257A">
        <w:rPr>
          <w:rFonts w:ascii="Times New Roman" w:hAnsi="Times New Roman" w:cs="Times New Roman"/>
          <w:sz w:val="24"/>
          <w:szCs w:val="24"/>
        </w:rPr>
        <w:t xml:space="preserve">на уровне </w:t>
      </w:r>
      <w:r w:rsidRPr="0096257A">
        <w:rPr>
          <w:rStyle w:val="a9"/>
          <w:rFonts w:eastAsia="Impact"/>
          <w:b w:val="0"/>
          <w:color w:val="auto"/>
          <w:sz w:val="24"/>
          <w:szCs w:val="24"/>
        </w:rPr>
        <w:t>рекомендованных СП 31.13330.2012</w:t>
      </w:r>
      <w:r w:rsidR="00D42E6E" w:rsidRPr="0096257A">
        <w:rPr>
          <w:rStyle w:val="a9"/>
          <w:rFonts w:eastAsia="Impact"/>
          <w:b w:val="0"/>
          <w:color w:val="auto"/>
          <w:sz w:val="24"/>
          <w:szCs w:val="24"/>
        </w:rPr>
        <w:t xml:space="preserve"> «Свод правил. Водоснабжение. Наружные сети и сооружения. Актуализированная редакция СНиП 2.04.02-84*</w:t>
      </w:r>
      <w:r w:rsidR="00E80B23" w:rsidRPr="0096257A">
        <w:rPr>
          <w:rStyle w:val="a9"/>
          <w:rFonts w:eastAsia="Impact"/>
          <w:b w:val="0"/>
          <w:color w:val="auto"/>
          <w:sz w:val="24"/>
          <w:szCs w:val="24"/>
        </w:rPr>
        <w:t xml:space="preserve"> с изменением № 1</w:t>
      </w:r>
      <w:r w:rsidR="00D42E6E" w:rsidRPr="0096257A">
        <w:rPr>
          <w:rStyle w:val="a9"/>
          <w:rFonts w:eastAsia="Impact"/>
          <w:b w:val="0"/>
          <w:color w:val="auto"/>
          <w:sz w:val="24"/>
          <w:szCs w:val="24"/>
        </w:rPr>
        <w:t>»</w:t>
      </w:r>
      <w:r w:rsidR="00E80B23"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утвержденного Приказом Минрегиона России от 29 декабря 2011 года №635/14</w:t>
      </w:r>
      <w:r w:rsidRPr="0096257A">
        <w:rPr>
          <w:rStyle w:val="a9"/>
          <w:rFonts w:eastAsia="Impact"/>
          <w:b w:val="0"/>
          <w:color w:val="auto"/>
          <w:sz w:val="24"/>
          <w:szCs w:val="24"/>
        </w:rPr>
        <w:t xml:space="preserve">, </w:t>
      </w:r>
      <w:r w:rsidR="00D42E6E" w:rsidRPr="0096257A">
        <w:rPr>
          <w:rStyle w:val="a9"/>
          <w:rFonts w:eastAsia="Impact"/>
          <w:b w:val="0"/>
          <w:color w:val="auto"/>
          <w:sz w:val="24"/>
          <w:szCs w:val="24"/>
        </w:rPr>
        <w:t>СП 30.13330.2012 «Свод правил. Внутренний водопровод и канализация зданий. Актуализированная редакция СНиП 2.04.01-85*»</w:t>
      </w:r>
      <w:r w:rsidR="00E80B23"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w:t>
      </w:r>
      <w:r w:rsidR="00E80B23" w:rsidRPr="0096257A">
        <w:rPr>
          <w:rStyle w:val="a9"/>
          <w:rFonts w:eastAsia="Impact"/>
          <w:b w:val="0"/>
          <w:color w:val="auto"/>
          <w:sz w:val="24"/>
          <w:szCs w:val="24"/>
        </w:rPr>
        <w:t>ым</w:t>
      </w:r>
      <w:r w:rsidR="00D42E6E" w:rsidRPr="0096257A">
        <w:rPr>
          <w:rStyle w:val="a9"/>
          <w:rFonts w:eastAsia="Impact"/>
          <w:b w:val="0"/>
          <w:color w:val="auto"/>
          <w:sz w:val="24"/>
          <w:szCs w:val="24"/>
        </w:rPr>
        <w:t xml:space="preserve"> Приказом Минрегиона России от 29 декабря 2011 года №626.</w:t>
      </w:r>
    </w:p>
    <w:p w:rsidR="00622F94" w:rsidRPr="0096257A" w:rsidRDefault="00622F94" w:rsidP="00CE0BBA">
      <w:pPr>
        <w:pStyle w:val="a4"/>
        <w:spacing w:after="0" w:line="240" w:lineRule="auto"/>
        <w:ind w:left="-284" w:firstLine="644"/>
        <w:jc w:val="center"/>
        <w:rPr>
          <w:rFonts w:ascii="Times New Roman" w:hAnsi="Times New Roman" w:cs="Times New Roman"/>
          <w:b/>
          <w:sz w:val="24"/>
          <w:szCs w:val="28"/>
        </w:rPr>
      </w:pPr>
    </w:p>
    <w:p w:rsidR="00622F94" w:rsidRPr="0096257A" w:rsidRDefault="00622F94" w:rsidP="00CE0BBA">
      <w:pPr>
        <w:pStyle w:val="a4"/>
        <w:keepNext/>
        <w:keepLines/>
        <w:spacing w:after="0" w:line="240" w:lineRule="auto"/>
        <w:ind w:left="0" w:right="20" w:firstLine="709"/>
        <w:jc w:val="center"/>
        <w:rPr>
          <w:rFonts w:ascii="Times New Roman" w:hAnsi="Times New Roman" w:cs="Times New Roman"/>
          <w:b/>
          <w:sz w:val="24"/>
          <w:szCs w:val="24"/>
        </w:rPr>
      </w:pPr>
      <w:r w:rsidRPr="0096257A">
        <w:rPr>
          <w:rFonts w:ascii="Times New Roman" w:hAnsi="Times New Roman" w:cs="Times New Roman"/>
          <w:b/>
          <w:sz w:val="24"/>
          <w:szCs w:val="28"/>
        </w:rPr>
        <w:t xml:space="preserve">2.2. </w:t>
      </w:r>
      <w:r w:rsidR="004817FF" w:rsidRPr="0096257A">
        <w:rPr>
          <w:rFonts w:ascii="Times New Roman" w:hAnsi="Times New Roman" w:cs="Times New Roman"/>
          <w:b/>
          <w:sz w:val="24"/>
          <w:szCs w:val="28"/>
        </w:rPr>
        <w:t xml:space="preserve">Обоснование </w:t>
      </w:r>
      <w:r w:rsidR="004817FF" w:rsidRPr="0096257A">
        <w:rPr>
          <w:rFonts w:ascii="Times New Roman" w:hAnsi="Times New Roman" w:cs="Times New Roman"/>
          <w:b/>
          <w:sz w:val="24"/>
          <w:szCs w:val="24"/>
        </w:rPr>
        <w:t>р</w:t>
      </w:r>
      <w:r w:rsidRPr="0096257A">
        <w:rPr>
          <w:rFonts w:ascii="Times New Roman" w:hAnsi="Times New Roman" w:cs="Times New Roman"/>
          <w:b/>
          <w:sz w:val="24"/>
          <w:szCs w:val="24"/>
        </w:rPr>
        <w:t>асчетны</w:t>
      </w:r>
      <w:r w:rsidR="004817FF" w:rsidRPr="0096257A">
        <w:rPr>
          <w:rFonts w:ascii="Times New Roman" w:hAnsi="Times New Roman" w:cs="Times New Roman"/>
          <w:b/>
          <w:sz w:val="24"/>
          <w:szCs w:val="24"/>
        </w:rPr>
        <w:t>х</w:t>
      </w:r>
      <w:r w:rsidRPr="0096257A">
        <w:rPr>
          <w:rFonts w:ascii="Times New Roman" w:hAnsi="Times New Roman" w:cs="Times New Roman"/>
          <w:b/>
          <w:sz w:val="24"/>
          <w:szCs w:val="24"/>
        </w:rPr>
        <w:t xml:space="preserve"> показател</w:t>
      </w:r>
      <w:r w:rsidR="004817FF" w:rsidRPr="0096257A">
        <w:rPr>
          <w:rFonts w:ascii="Times New Roman" w:hAnsi="Times New Roman" w:cs="Times New Roman"/>
          <w:b/>
          <w:sz w:val="24"/>
          <w:szCs w:val="24"/>
        </w:rPr>
        <w:t>ей</w:t>
      </w:r>
      <w:r w:rsidRPr="0096257A">
        <w:rPr>
          <w:rFonts w:ascii="Times New Roman" w:hAnsi="Times New Roman" w:cs="Times New Roman"/>
          <w:b/>
          <w:sz w:val="24"/>
          <w:szCs w:val="24"/>
        </w:rPr>
        <w:t xml:space="preserve"> минимально допустимого уровня обеспеченности автомобильными дорогами местного значения и территориальной доступности</w:t>
      </w:r>
    </w:p>
    <w:p w:rsidR="00622F94" w:rsidRPr="0096257A" w:rsidRDefault="00622F94" w:rsidP="00CE0BBA">
      <w:pPr>
        <w:pStyle w:val="a4"/>
        <w:spacing w:after="0" w:line="240" w:lineRule="auto"/>
        <w:ind w:left="0" w:firstLine="709"/>
        <w:jc w:val="both"/>
        <w:rPr>
          <w:rFonts w:ascii="Times New Roman" w:hAnsi="Times New Roman" w:cs="Times New Roman"/>
          <w:b/>
          <w:sz w:val="24"/>
          <w:szCs w:val="28"/>
        </w:rPr>
      </w:pPr>
    </w:p>
    <w:p w:rsidR="00BB4BA8" w:rsidRDefault="004817FF" w:rsidP="00CE0BBA">
      <w:pPr>
        <w:pStyle w:val="a4"/>
        <w:keepNext/>
        <w:keepLines/>
        <w:spacing w:after="0" w:line="240" w:lineRule="auto"/>
        <w:ind w:left="0" w:right="20" w:firstLine="709"/>
        <w:jc w:val="both"/>
        <w:rPr>
          <w:rFonts w:ascii="Times New Roman" w:hAnsi="Times New Roman" w:cs="Times New Roman"/>
          <w:b/>
          <w:sz w:val="24"/>
          <w:szCs w:val="28"/>
        </w:rPr>
      </w:pPr>
      <w:r w:rsidRPr="0096257A">
        <w:rPr>
          <w:rFonts w:ascii="Times New Roman" w:hAnsi="Times New Roman" w:cs="Times New Roman"/>
          <w:b/>
          <w:sz w:val="24"/>
          <w:szCs w:val="28"/>
        </w:rPr>
        <w:t xml:space="preserve">2.2.1. Обоснование </w:t>
      </w:r>
      <w:r w:rsidRPr="0096257A">
        <w:rPr>
          <w:rFonts w:ascii="Times New Roman" w:hAnsi="Times New Roman" w:cs="Times New Roman"/>
          <w:b/>
          <w:sz w:val="24"/>
          <w:szCs w:val="24"/>
        </w:rPr>
        <w:t xml:space="preserve">расчетных показателей плотности сети </w:t>
      </w:r>
      <w:r w:rsidRPr="0096257A">
        <w:rPr>
          <w:rFonts w:ascii="Times New Roman" w:hAnsi="Times New Roman" w:cs="Times New Roman"/>
          <w:b/>
          <w:sz w:val="24"/>
          <w:szCs w:val="28"/>
        </w:rPr>
        <w:t>автомобильных дорог общего пользования местного значения, улично-дорожной сети</w:t>
      </w:r>
    </w:p>
    <w:p w:rsidR="00CE0BBA" w:rsidRPr="0096257A" w:rsidRDefault="00CE0BBA" w:rsidP="00CE0BBA">
      <w:pPr>
        <w:pStyle w:val="a4"/>
        <w:keepNext/>
        <w:keepLines/>
        <w:spacing w:after="0" w:line="240" w:lineRule="auto"/>
        <w:ind w:left="0" w:right="20" w:firstLine="709"/>
        <w:jc w:val="both"/>
        <w:rPr>
          <w:rFonts w:ascii="Times New Roman" w:hAnsi="Times New Roman" w:cs="Times New Roman"/>
          <w:b/>
          <w:sz w:val="24"/>
          <w:szCs w:val="28"/>
        </w:rPr>
      </w:pPr>
    </w:p>
    <w:p w:rsidR="00613B8E" w:rsidRPr="0096257A" w:rsidRDefault="00613B8E" w:rsidP="00CE0BBA">
      <w:pPr>
        <w:pStyle w:val="a4"/>
        <w:spacing w:after="0" w:line="240" w:lineRule="auto"/>
        <w:ind w:left="0" w:firstLine="360"/>
        <w:jc w:val="both"/>
        <w:rPr>
          <w:rStyle w:val="12"/>
          <w:rFonts w:eastAsia="Impact"/>
          <w:bCs/>
          <w:color w:val="auto"/>
          <w:sz w:val="24"/>
          <w:szCs w:val="24"/>
          <w:u w:val="none"/>
          <w:shd w:val="clear" w:color="auto" w:fill="auto"/>
        </w:rPr>
      </w:pPr>
      <w:r w:rsidRPr="0096257A">
        <w:rPr>
          <w:rFonts w:ascii="Times New Roman" w:hAnsi="Times New Roman" w:cs="Times New Roman"/>
          <w:sz w:val="24"/>
          <w:szCs w:val="28"/>
        </w:rPr>
        <w:t>Расчетные показатели принимаются в соответствии с СП 34.13330.2012 «</w:t>
      </w:r>
      <w:r w:rsidR="00E80B23" w:rsidRPr="0096257A">
        <w:rPr>
          <w:rFonts w:ascii="Times New Roman" w:hAnsi="Times New Roman" w:cs="Times New Roman"/>
          <w:sz w:val="24"/>
          <w:szCs w:val="28"/>
        </w:rPr>
        <w:t>С</w:t>
      </w:r>
      <w:r w:rsidRPr="0096257A">
        <w:rPr>
          <w:rFonts w:ascii="Times New Roman" w:hAnsi="Times New Roman" w:cs="Times New Roman"/>
          <w:sz w:val="24"/>
          <w:szCs w:val="28"/>
        </w:rPr>
        <w:t xml:space="preserve">вод правил. Автомобильные дороги. </w:t>
      </w:r>
      <w:r w:rsidRPr="0096257A">
        <w:rPr>
          <w:rStyle w:val="a9"/>
          <w:rFonts w:eastAsia="Impact"/>
          <w:b w:val="0"/>
          <w:color w:val="auto"/>
          <w:sz w:val="24"/>
          <w:szCs w:val="24"/>
        </w:rPr>
        <w:t>Актуализированная редакция СНиП 2.05.02-85*»</w:t>
      </w:r>
      <w:r w:rsidR="00E80B23" w:rsidRPr="0096257A">
        <w:rPr>
          <w:rStyle w:val="a9"/>
          <w:rFonts w:eastAsia="Impact"/>
          <w:b w:val="0"/>
          <w:color w:val="auto"/>
          <w:sz w:val="24"/>
          <w:szCs w:val="24"/>
        </w:rPr>
        <w:t>,</w:t>
      </w:r>
      <w:r w:rsidRPr="0096257A">
        <w:rPr>
          <w:rStyle w:val="a9"/>
          <w:rFonts w:eastAsia="Impact"/>
          <w:b w:val="0"/>
          <w:color w:val="auto"/>
          <w:sz w:val="24"/>
          <w:szCs w:val="24"/>
        </w:rPr>
        <w:t xml:space="preserve"> утвержденн</w:t>
      </w:r>
      <w:r w:rsidR="00E80B23" w:rsidRPr="0096257A">
        <w:rPr>
          <w:rStyle w:val="a9"/>
          <w:rFonts w:eastAsia="Impact"/>
          <w:b w:val="0"/>
          <w:color w:val="auto"/>
          <w:sz w:val="24"/>
          <w:szCs w:val="24"/>
        </w:rPr>
        <w:t>ым</w:t>
      </w:r>
      <w:r w:rsidRPr="0096257A">
        <w:rPr>
          <w:rStyle w:val="a9"/>
          <w:rFonts w:eastAsia="Impact"/>
          <w:b w:val="0"/>
          <w:color w:val="auto"/>
          <w:sz w:val="24"/>
          <w:szCs w:val="24"/>
        </w:rPr>
        <w:t xml:space="preserve"> Приказом Минрегиона России от 30 июня 2012 года № 266.</w:t>
      </w:r>
    </w:p>
    <w:p w:rsidR="00613B8E" w:rsidRPr="0096257A" w:rsidRDefault="00613B8E" w:rsidP="00CE0BBA">
      <w:pPr>
        <w:spacing w:after="0" w:line="240" w:lineRule="auto"/>
        <w:jc w:val="both"/>
        <w:rPr>
          <w:rFonts w:ascii="Times New Roman" w:hAnsi="Times New Roman" w:cs="Times New Roman"/>
          <w:b/>
          <w:sz w:val="24"/>
          <w:szCs w:val="24"/>
        </w:rPr>
      </w:pPr>
    </w:p>
    <w:p w:rsidR="00BB4BA8" w:rsidRDefault="004817FF" w:rsidP="00CE0BBA">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2.2.2. </w:t>
      </w:r>
      <w:r w:rsidR="00A515A3" w:rsidRPr="0096257A">
        <w:rPr>
          <w:rFonts w:ascii="Times New Roman" w:hAnsi="Times New Roman" w:cs="Times New Roman"/>
          <w:b/>
          <w:sz w:val="24"/>
          <w:szCs w:val="28"/>
        </w:rPr>
        <w:t xml:space="preserve">Обоснование </w:t>
      </w:r>
      <w:r w:rsidR="00A515A3" w:rsidRPr="0096257A">
        <w:rPr>
          <w:rFonts w:ascii="Times New Roman" w:eastAsiaTheme="minorHAnsi" w:hAnsi="Times New Roman" w:cs="Times New Roman"/>
          <w:b/>
          <w:bCs/>
          <w:sz w:val="24"/>
          <w:szCs w:val="24"/>
          <w:lang w:eastAsia="en-US"/>
        </w:rPr>
        <w:t>р</w:t>
      </w:r>
      <w:r w:rsidRPr="0096257A">
        <w:rPr>
          <w:rFonts w:ascii="Times New Roman" w:eastAsiaTheme="minorHAnsi" w:hAnsi="Times New Roman" w:cs="Times New Roman"/>
          <w:b/>
          <w:bCs/>
          <w:sz w:val="24"/>
          <w:szCs w:val="24"/>
          <w:lang w:eastAsia="en-US"/>
        </w:rPr>
        <w:t>асчетны</w:t>
      </w:r>
      <w:r w:rsidR="00A515A3" w:rsidRPr="0096257A">
        <w:rPr>
          <w:rFonts w:ascii="Times New Roman" w:eastAsiaTheme="minorHAnsi" w:hAnsi="Times New Roman" w:cs="Times New Roman"/>
          <w:b/>
          <w:bCs/>
          <w:sz w:val="24"/>
          <w:szCs w:val="24"/>
          <w:lang w:eastAsia="en-US"/>
        </w:rPr>
        <w:t>х</w:t>
      </w:r>
      <w:r w:rsidRPr="0096257A">
        <w:rPr>
          <w:rFonts w:ascii="Times New Roman" w:eastAsiaTheme="minorHAnsi" w:hAnsi="Times New Roman" w:cs="Times New Roman"/>
          <w:b/>
          <w:bCs/>
          <w:sz w:val="24"/>
          <w:szCs w:val="24"/>
          <w:lang w:eastAsia="en-US"/>
        </w:rPr>
        <w:t xml:space="preserve"> параметр</w:t>
      </w:r>
      <w:r w:rsidR="00A515A3" w:rsidRPr="0096257A">
        <w:rPr>
          <w:rFonts w:ascii="Times New Roman" w:eastAsiaTheme="minorHAnsi" w:hAnsi="Times New Roman" w:cs="Times New Roman"/>
          <w:b/>
          <w:bCs/>
          <w:sz w:val="24"/>
          <w:szCs w:val="24"/>
          <w:lang w:eastAsia="en-US"/>
        </w:rPr>
        <w:t>ов</w:t>
      </w:r>
      <w:r w:rsidR="00BB4BA8" w:rsidRPr="0096257A">
        <w:rPr>
          <w:rFonts w:ascii="Times New Roman" w:eastAsiaTheme="minorHAnsi" w:hAnsi="Times New Roman" w:cs="Times New Roman"/>
          <w:b/>
          <w:bCs/>
          <w:sz w:val="24"/>
          <w:szCs w:val="24"/>
          <w:lang w:eastAsia="en-US"/>
        </w:rPr>
        <w:t xml:space="preserve"> улиц и дорог, </w:t>
      </w:r>
      <w:r w:rsidR="007219BC" w:rsidRPr="0096257A">
        <w:rPr>
          <w:rFonts w:ascii="Times New Roman" w:hAnsi="Times New Roman" w:cs="Times New Roman"/>
          <w:b/>
          <w:sz w:val="24"/>
          <w:szCs w:val="28"/>
        </w:rPr>
        <w:t>объектов дорожного сервиса на автомобильных дорогах</w:t>
      </w:r>
    </w:p>
    <w:p w:rsidR="00CE0BBA" w:rsidRPr="0096257A" w:rsidRDefault="00CE0BBA" w:rsidP="00CE0BBA">
      <w:pPr>
        <w:pStyle w:val="a4"/>
        <w:spacing w:after="0" w:line="240" w:lineRule="auto"/>
        <w:ind w:left="0" w:firstLine="709"/>
        <w:jc w:val="center"/>
        <w:rPr>
          <w:rFonts w:ascii="Times New Roman" w:hAnsi="Times New Roman" w:cs="Times New Roman"/>
          <w:b/>
          <w:sz w:val="24"/>
          <w:szCs w:val="28"/>
        </w:rPr>
      </w:pPr>
    </w:p>
    <w:p w:rsidR="00BE12C2" w:rsidRPr="0096257A" w:rsidRDefault="007219BC" w:rsidP="00BB070C">
      <w:pPr>
        <w:pStyle w:val="41"/>
        <w:shd w:val="clear" w:color="auto" w:fill="auto"/>
        <w:spacing w:before="0" w:line="240" w:lineRule="auto"/>
        <w:ind w:left="20" w:right="20" w:firstLine="688"/>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945CB6" w:rsidRPr="0096257A">
        <w:rPr>
          <w:sz w:val="24"/>
          <w:szCs w:val="24"/>
        </w:rPr>
        <w:t>ы</w:t>
      </w:r>
      <w:r w:rsidRPr="0096257A">
        <w:rPr>
          <w:sz w:val="24"/>
          <w:szCs w:val="24"/>
        </w:rPr>
        <w:t>м Приказом Минрегиона РФ от 28 декабря 2010 г. № 820</w:t>
      </w:r>
      <w:r w:rsidR="00BE12C2" w:rsidRPr="0096257A">
        <w:rPr>
          <w:sz w:val="24"/>
          <w:szCs w:val="24"/>
        </w:rPr>
        <w:t xml:space="preserve"> и </w:t>
      </w:r>
      <w:r w:rsidR="00945CB6" w:rsidRPr="0096257A">
        <w:rPr>
          <w:sz w:val="24"/>
          <w:szCs w:val="24"/>
        </w:rPr>
        <w:t>т</w:t>
      </w:r>
      <w:r w:rsidR="00BE12C2" w:rsidRPr="0096257A">
        <w:rPr>
          <w:sz w:val="24"/>
          <w:szCs w:val="24"/>
        </w:rPr>
        <w:t>аблицей 5 Части 10. указанного свода правил, определяющей радиусы обслуживания населения учреждениями и предприятиями, размещенными в жилой застройке.</w:t>
      </w:r>
    </w:p>
    <w:p w:rsidR="00157642" w:rsidRPr="0096257A" w:rsidRDefault="00157642" w:rsidP="00BB070C">
      <w:pPr>
        <w:pStyle w:val="a4"/>
        <w:spacing w:after="0" w:line="240" w:lineRule="auto"/>
        <w:ind w:left="0" w:firstLine="709"/>
        <w:jc w:val="both"/>
        <w:rPr>
          <w:rFonts w:ascii="Times New Roman" w:hAnsi="Times New Roman" w:cs="Times New Roman"/>
          <w:sz w:val="24"/>
          <w:szCs w:val="28"/>
        </w:rPr>
      </w:pPr>
    </w:p>
    <w:p w:rsidR="00BB4BA8" w:rsidRDefault="00A515A3"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2.2.3. </w:t>
      </w:r>
      <w:r w:rsidR="007219BC" w:rsidRPr="0096257A">
        <w:rPr>
          <w:rFonts w:ascii="Times New Roman" w:hAnsi="Times New Roman" w:cs="Times New Roman"/>
          <w:b/>
          <w:sz w:val="24"/>
          <w:szCs w:val="28"/>
        </w:rPr>
        <w:t>Обоснование расчетных показателей объектов парковки</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Количество автомобилей расчётного парка определяется исходя из уровня автомобилизации в муниципальном образовании.</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Рекомендации по проектированию объектов для хранения транспортных средств, приведённые в п. 1.2.4., приняты как оптимальные для перспективы развития территории сельского поселения</w:t>
      </w:r>
      <w:r w:rsidR="00945CB6" w:rsidRPr="0096257A">
        <w:rPr>
          <w:rFonts w:ascii="Times New Roman" w:hAnsi="Times New Roman" w:cs="Times New Roman"/>
          <w:sz w:val="24"/>
          <w:szCs w:val="28"/>
        </w:rPr>
        <w:t>.</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Размещение парковок в общественных центрах должно обеспечивать возможность их многоцелевого использования: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 в дневное время - парковка временного хранения автотранспорта посетителей и сотрудников учреждений и объектов обслуживания;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 в ночное время - хранение автотранспорта населения, проживающего на территории общественного центра</w:t>
      </w:r>
      <w:r w:rsidR="00945CB6" w:rsidRPr="0096257A">
        <w:rPr>
          <w:rFonts w:ascii="Times New Roman" w:hAnsi="Times New Roman" w:cs="Times New Roman"/>
          <w:sz w:val="24"/>
          <w:szCs w:val="24"/>
        </w:rPr>
        <w:t xml:space="preserve"> и прилегающей жилой застройки.</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 При отсутствии технической возможности в организации нормативного количества парковок расширение, реконструкция, изменение функционального назначения объектов строительства не допускается.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Для малых предприятий торговли, бытового обслуживания и общественного питания с численностью персонала до 3 рабочих мест и мощностью до 12 посадочных мест, размещаемых на жилых улицах и внутриквартальных проездах с шириной проезжей части 9 м, </w:t>
      </w:r>
      <w:r w:rsidR="00945CB6" w:rsidRPr="0096257A">
        <w:rPr>
          <w:rFonts w:ascii="Times New Roman" w:hAnsi="Times New Roman" w:cs="Times New Roman"/>
          <w:sz w:val="24"/>
          <w:szCs w:val="28"/>
        </w:rPr>
        <w:t xml:space="preserve">допускается не предусматривать </w:t>
      </w:r>
      <w:r w:rsidRPr="0096257A">
        <w:rPr>
          <w:rFonts w:ascii="Times New Roman" w:hAnsi="Times New Roman" w:cs="Times New Roman"/>
          <w:sz w:val="24"/>
          <w:szCs w:val="28"/>
        </w:rPr>
        <w:t>устройство открытых временных автостоянок.</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При принятии уровня автомобилизации населения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sz w:val="24"/>
          <w:szCs w:val="28"/>
        </w:rPr>
        <w:t xml:space="preserve"> следует учесть, что уровень обеспеченности населения личным автотранспортом составляет до 70-80% от уровня автомобилизации.</w:t>
      </w:r>
    </w:p>
    <w:p w:rsidR="00DC1F15" w:rsidRPr="0096257A" w:rsidRDefault="00021298"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возможно увеличение данных расстояний (при соответствующем обосновании) максимум до 20%.</w:t>
      </w:r>
    </w:p>
    <w:p w:rsidR="00021298" w:rsidRPr="0096257A" w:rsidRDefault="00021298" w:rsidP="00DC1F15">
      <w:pPr>
        <w:pStyle w:val="a4"/>
        <w:spacing w:after="0" w:line="240" w:lineRule="auto"/>
        <w:ind w:left="0" w:firstLine="709"/>
        <w:jc w:val="both"/>
        <w:rPr>
          <w:rFonts w:ascii="Times New Roman" w:hAnsi="Times New Roman" w:cs="Times New Roman"/>
          <w:b/>
          <w:sz w:val="24"/>
          <w:szCs w:val="28"/>
        </w:rPr>
      </w:pPr>
      <w:r w:rsidRPr="0096257A">
        <w:rPr>
          <w:rFonts w:ascii="Times New Roman" w:hAnsi="Times New Roman" w:cs="Times New Roman"/>
          <w:sz w:val="24"/>
          <w:szCs w:val="28"/>
        </w:rPr>
        <w:t>Размещение мест постоянного хранения транспорта для инвалидов должно осуществляться непосредственно возле жилых домов на расстоянии не более 300 м.</w:t>
      </w:r>
    </w:p>
    <w:p w:rsidR="007219BC" w:rsidRDefault="007219BC" w:rsidP="00BB070C">
      <w:pPr>
        <w:pStyle w:val="41"/>
        <w:shd w:val="clear" w:color="auto" w:fill="auto"/>
        <w:spacing w:before="0" w:line="240" w:lineRule="auto"/>
        <w:ind w:firstLine="580"/>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согласно приложению К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945CB6" w:rsidRPr="0096257A">
        <w:rPr>
          <w:sz w:val="24"/>
          <w:szCs w:val="24"/>
        </w:rPr>
        <w:t>ы</w:t>
      </w:r>
      <w:r w:rsidRPr="0096257A">
        <w:rPr>
          <w:sz w:val="24"/>
          <w:szCs w:val="24"/>
        </w:rPr>
        <w:t>м Приказом Минрегиона РФ от 28 декабря 2010 г. № 820</w:t>
      </w:r>
      <w:r w:rsidR="00BB4BA8" w:rsidRPr="0096257A">
        <w:rPr>
          <w:sz w:val="24"/>
          <w:szCs w:val="24"/>
        </w:rPr>
        <w:t>.</w:t>
      </w:r>
    </w:p>
    <w:p w:rsidR="00CE0BBA" w:rsidRPr="0096257A" w:rsidRDefault="00CE0BBA" w:rsidP="00BB070C">
      <w:pPr>
        <w:pStyle w:val="41"/>
        <w:shd w:val="clear" w:color="auto" w:fill="auto"/>
        <w:spacing w:before="0" w:line="240" w:lineRule="auto"/>
        <w:ind w:firstLine="580"/>
        <w:rPr>
          <w:sz w:val="24"/>
          <w:szCs w:val="24"/>
        </w:rPr>
      </w:pPr>
    </w:p>
    <w:p w:rsidR="00BB4BA8" w:rsidRDefault="00BE12C2" w:rsidP="00CE0BBA">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2.3. Обоснование расчетных показателей объектов, относящихся к областям </w:t>
      </w:r>
      <w:r w:rsidR="00BB4BA8" w:rsidRPr="0096257A">
        <w:rPr>
          <w:rFonts w:ascii="Times New Roman" w:hAnsi="Times New Roman" w:cs="Times New Roman"/>
          <w:b/>
          <w:sz w:val="24"/>
          <w:szCs w:val="28"/>
        </w:rPr>
        <w:t xml:space="preserve">здравоохранения, </w:t>
      </w:r>
      <w:r w:rsidRPr="0096257A">
        <w:rPr>
          <w:rFonts w:ascii="Times New Roman" w:hAnsi="Times New Roman" w:cs="Times New Roman"/>
          <w:b/>
          <w:sz w:val="24"/>
          <w:szCs w:val="28"/>
        </w:rPr>
        <w:t>физической культуры и массового спорта местного значения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A515A3" w:rsidRDefault="00920A5A"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8"/>
        </w:rPr>
        <w:t xml:space="preserve">Расчетные показатели принимаются в соответствии с таблицей 15 постановления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в Белгородской области» и в соответствии с приложением Ж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м Приказом Минрегиона</w:t>
      </w:r>
      <w:r w:rsidR="00BB4BA8" w:rsidRPr="0096257A">
        <w:rPr>
          <w:rFonts w:ascii="Times New Roman" w:hAnsi="Times New Roman" w:cs="Times New Roman"/>
          <w:sz w:val="24"/>
          <w:szCs w:val="24"/>
        </w:rPr>
        <w:t xml:space="preserve"> РФ от 28 декабря 2010 г. № 820.</w:t>
      </w:r>
    </w:p>
    <w:p w:rsidR="00CE0BBA" w:rsidRPr="0096257A" w:rsidRDefault="00CE0BBA" w:rsidP="00BB070C">
      <w:pPr>
        <w:pStyle w:val="a4"/>
        <w:spacing w:after="0" w:line="240" w:lineRule="auto"/>
        <w:ind w:left="0" w:firstLine="709"/>
        <w:jc w:val="both"/>
        <w:rPr>
          <w:rFonts w:ascii="Times New Roman" w:hAnsi="Times New Roman" w:cs="Times New Roman"/>
          <w:sz w:val="24"/>
          <w:szCs w:val="24"/>
        </w:rPr>
      </w:pPr>
    </w:p>
    <w:p w:rsidR="006C7E43" w:rsidRDefault="003622F2"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4"/>
        </w:rPr>
        <w:t xml:space="preserve">2.4. </w:t>
      </w:r>
      <w:r w:rsidR="00920A5A" w:rsidRPr="0096257A">
        <w:rPr>
          <w:rFonts w:ascii="Times New Roman" w:hAnsi="Times New Roman" w:cs="Times New Roman"/>
          <w:b/>
          <w:sz w:val="24"/>
          <w:szCs w:val="28"/>
        </w:rPr>
        <w:t>Обоснование расчетных показателей объектов, предназначенных для утилизации и переработки бытовых и промышленных отходов</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920A5A" w:rsidRDefault="00920A5A"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8"/>
        </w:rPr>
        <w:t xml:space="preserve">Расчетные показатели принимаются в соответствии </w:t>
      </w:r>
      <w:r w:rsidR="00E27B18" w:rsidRPr="0096257A">
        <w:rPr>
          <w:rFonts w:ascii="Times New Roman" w:hAnsi="Times New Roman" w:cs="Times New Roman"/>
          <w:sz w:val="24"/>
          <w:szCs w:val="28"/>
        </w:rPr>
        <w:t xml:space="preserve">с </w:t>
      </w:r>
      <w:r w:rsidR="00E27B18" w:rsidRPr="0096257A">
        <w:rPr>
          <w:rFonts w:ascii="Times New Roman" w:eastAsiaTheme="minorHAnsi" w:hAnsi="Times New Roman" w:cs="Times New Roman"/>
          <w:sz w:val="24"/>
          <w:szCs w:val="24"/>
          <w:lang w:eastAsia="en-US"/>
        </w:rPr>
        <w:t>СанПиН 2.1.7.1322-03</w:t>
      </w:r>
      <w:r w:rsidR="001451AA" w:rsidRPr="0096257A">
        <w:rPr>
          <w:rFonts w:ascii="Times New Roman" w:eastAsiaTheme="minorHAnsi" w:hAnsi="Times New Roman" w:cs="Times New Roman"/>
          <w:sz w:val="24"/>
          <w:szCs w:val="24"/>
          <w:lang w:eastAsia="en-US"/>
        </w:rPr>
        <w:t>,</w:t>
      </w:r>
      <w:r w:rsidR="00E27B18" w:rsidRPr="0096257A">
        <w:rPr>
          <w:rFonts w:ascii="Times New Roman" w:eastAsiaTheme="minorHAnsi" w:hAnsi="Times New Roman" w:cs="Times New Roman"/>
          <w:sz w:val="24"/>
          <w:szCs w:val="24"/>
          <w:lang w:eastAsia="en-US"/>
        </w:rPr>
        <w:t xml:space="preserve"> </w:t>
      </w:r>
      <w:r w:rsidR="001451AA" w:rsidRPr="0096257A">
        <w:rPr>
          <w:rFonts w:ascii="Times New Roman" w:eastAsiaTheme="minorHAnsi" w:hAnsi="Times New Roman" w:cs="Times New Roman"/>
          <w:sz w:val="24"/>
          <w:szCs w:val="24"/>
          <w:lang w:eastAsia="en-US"/>
        </w:rPr>
        <w:t xml:space="preserve">утвержденным </w:t>
      </w:r>
      <w:r w:rsidR="00E27B18" w:rsidRPr="0096257A">
        <w:rPr>
          <w:rFonts w:ascii="Times New Roman" w:eastAsiaTheme="minorHAnsi" w:hAnsi="Times New Roman" w:cs="Times New Roman"/>
          <w:sz w:val="24"/>
          <w:szCs w:val="24"/>
          <w:lang w:eastAsia="en-US"/>
        </w:rPr>
        <w:t>Постановление</w:t>
      </w:r>
      <w:r w:rsidR="001451AA" w:rsidRPr="0096257A">
        <w:rPr>
          <w:rFonts w:ascii="Times New Roman" w:eastAsiaTheme="minorHAnsi" w:hAnsi="Times New Roman" w:cs="Times New Roman"/>
          <w:sz w:val="24"/>
          <w:szCs w:val="24"/>
          <w:lang w:eastAsia="en-US"/>
        </w:rPr>
        <w:t>м</w:t>
      </w:r>
      <w:r w:rsidR="00E27B18" w:rsidRPr="0096257A">
        <w:rPr>
          <w:rFonts w:ascii="Times New Roman" w:eastAsiaTheme="minorHAnsi" w:hAnsi="Times New Roman" w:cs="Times New Roman"/>
          <w:sz w:val="24"/>
          <w:szCs w:val="24"/>
          <w:lang w:eastAsia="en-US"/>
        </w:rPr>
        <w:t xml:space="preserve"> главного государственного санитарного врача РФ «О введении в действие санитарно-эпидемиологических правил и нормативов СанПиН 2.1.7.1322-03» от 30 апреля 2003 года № 80 </w:t>
      </w:r>
      <w:r w:rsidRPr="0096257A">
        <w:rPr>
          <w:rFonts w:ascii="Times New Roman" w:hAnsi="Times New Roman" w:cs="Times New Roman"/>
          <w:sz w:val="24"/>
          <w:szCs w:val="28"/>
        </w:rPr>
        <w:t>и в соответствии с приложением М</w:t>
      </w:r>
      <w:r w:rsidR="00D770A0">
        <w:rPr>
          <w:rFonts w:ascii="Times New Roman" w:hAnsi="Times New Roman" w:cs="Times New Roman"/>
          <w:sz w:val="24"/>
          <w:szCs w:val="28"/>
        </w:rPr>
        <w:t xml:space="preserve">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м Приказом Минрегиона</w:t>
      </w:r>
      <w:r w:rsidR="00BB4BA8" w:rsidRPr="0096257A">
        <w:rPr>
          <w:rFonts w:ascii="Times New Roman" w:hAnsi="Times New Roman" w:cs="Times New Roman"/>
          <w:sz w:val="24"/>
          <w:szCs w:val="24"/>
        </w:rPr>
        <w:t xml:space="preserve"> РФ от 28 декабря 2010 г. № 820.</w:t>
      </w:r>
    </w:p>
    <w:p w:rsidR="00CE0BBA" w:rsidRPr="0096257A" w:rsidRDefault="00CE0BBA" w:rsidP="00BB070C">
      <w:pPr>
        <w:pStyle w:val="a4"/>
        <w:spacing w:after="0" w:line="240" w:lineRule="auto"/>
        <w:ind w:left="0" w:firstLine="709"/>
        <w:jc w:val="both"/>
        <w:rPr>
          <w:rFonts w:ascii="Times New Roman" w:hAnsi="Times New Roman" w:cs="Times New Roman"/>
          <w:sz w:val="24"/>
          <w:szCs w:val="28"/>
        </w:rPr>
      </w:pPr>
    </w:p>
    <w:p w:rsidR="00BB4BA8" w:rsidRDefault="00D10563"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2.5.</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D42E6E" w:rsidRDefault="00D10563" w:rsidP="00BB070C">
      <w:pPr>
        <w:pStyle w:val="a4"/>
        <w:spacing w:after="0" w:line="240" w:lineRule="auto"/>
        <w:ind w:left="0" w:firstLine="360"/>
        <w:jc w:val="both"/>
        <w:rPr>
          <w:rStyle w:val="a9"/>
          <w:rFonts w:eastAsia="Impact"/>
          <w:b w:val="0"/>
          <w:color w:val="auto"/>
          <w:sz w:val="24"/>
          <w:szCs w:val="24"/>
        </w:rPr>
      </w:pPr>
      <w:r w:rsidRPr="0096257A">
        <w:rPr>
          <w:rFonts w:ascii="Times New Roman" w:hAnsi="Times New Roman" w:cs="Times New Roman"/>
          <w:sz w:val="24"/>
          <w:szCs w:val="28"/>
        </w:rPr>
        <w:t xml:space="preserve">Расчетные показатели принимаются в соответствии с СП 59.13330.2012 </w:t>
      </w:r>
      <w:r w:rsidR="00D42E6E" w:rsidRPr="0096257A">
        <w:rPr>
          <w:rFonts w:ascii="Times New Roman" w:hAnsi="Times New Roman" w:cs="Times New Roman"/>
          <w:sz w:val="24"/>
          <w:szCs w:val="28"/>
        </w:rPr>
        <w:t xml:space="preserve">«Свод правил. Доступность зданий и сооружений для маломобильных групп населения. </w:t>
      </w:r>
      <w:r w:rsidR="00D42E6E" w:rsidRPr="0096257A">
        <w:rPr>
          <w:rStyle w:val="a9"/>
          <w:rFonts w:eastAsia="Impact"/>
          <w:b w:val="0"/>
          <w:color w:val="auto"/>
          <w:sz w:val="24"/>
          <w:szCs w:val="24"/>
        </w:rPr>
        <w:t>Актуализированная редакция СНиП 35-01-2001»</w:t>
      </w:r>
      <w:r w:rsidR="001451AA"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утвержденным Приказом Минрегиона России от 27 декабря 2011 года №605.</w:t>
      </w:r>
    </w:p>
    <w:p w:rsidR="00CE0BBA" w:rsidRPr="0096257A" w:rsidRDefault="00CE0BBA" w:rsidP="00BB070C">
      <w:pPr>
        <w:pStyle w:val="a4"/>
        <w:spacing w:after="0" w:line="240" w:lineRule="auto"/>
        <w:ind w:left="0" w:firstLine="360"/>
        <w:jc w:val="both"/>
        <w:rPr>
          <w:rStyle w:val="12"/>
          <w:rFonts w:eastAsia="Impact"/>
          <w:bCs/>
          <w:color w:val="auto"/>
          <w:sz w:val="24"/>
          <w:szCs w:val="24"/>
          <w:u w:val="none"/>
          <w:shd w:val="clear" w:color="auto" w:fill="auto"/>
        </w:rPr>
      </w:pPr>
    </w:p>
    <w:p w:rsidR="00BB4BA8" w:rsidRDefault="007C492D"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2.6</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в сфере социального и коммунально-бытового обслуживания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7C492D" w:rsidRDefault="00E27B18"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 приняты</w:t>
      </w:r>
      <w:r w:rsidRPr="0096257A">
        <w:rPr>
          <w:rFonts w:ascii="Times New Roman" w:hAnsi="Times New Roman" w:cs="Times New Roman"/>
          <w:b/>
          <w:sz w:val="24"/>
          <w:szCs w:val="24"/>
        </w:rPr>
        <w:t xml:space="preserve"> </w:t>
      </w:r>
      <w:r w:rsidRPr="0096257A">
        <w:rPr>
          <w:rFonts w:ascii="Times New Roman" w:hAnsi="Times New Roman" w:cs="Times New Roman"/>
          <w:sz w:val="24"/>
          <w:szCs w:val="24"/>
        </w:rPr>
        <w:t xml:space="preserve">на уровне </w:t>
      </w:r>
      <w:r w:rsidRPr="0096257A">
        <w:rPr>
          <w:rStyle w:val="a9"/>
          <w:rFonts w:eastAsia="Impact"/>
          <w:b w:val="0"/>
          <w:color w:val="auto"/>
          <w:sz w:val="24"/>
          <w:szCs w:val="24"/>
        </w:rPr>
        <w:t>рекомендованных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 xml:space="preserve">м Приказом Минрегиона РФ от 28 декабря 2010 г. № 820; и </w:t>
      </w:r>
      <w:r w:rsidR="00945CB6" w:rsidRPr="0096257A">
        <w:rPr>
          <w:rFonts w:ascii="Times New Roman" w:hAnsi="Times New Roman" w:cs="Times New Roman"/>
          <w:sz w:val="24"/>
          <w:szCs w:val="24"/>
        </w:rPr>
        <w:t>т</w:t>
      </w:r>
      <w:r w:rsidRPr="0096257A">
        <w:rPr>
          <w:rFonts w:ascii="Times New Roman" w:hAnsi="Times New Roman" w:cs="Times New Roman"/>
          <w:sz w:val="24"/>
          <w:szCs w:val="24"/>
        </w:rPr>
        <w:t xml:space="preserve">аблицей 5,6 </w:t>
      </w:r>
      <w:r w:rsidR="00D42E6E" w:rsidRPr="0096257A">
        <w:rPr>
          <w:rFonts w:ascii="Times New Roman" w:hAnsi="Times New Roman" w:cs="Times New Roman"/>
          <w:sz w:val="24"/>
          <w:szCs w:val="24"/>
        </w:rPr>
        <w:t>ч</w:t>
      </w:r>
      <w:r w:rsidR="00BB4BA8" w:rsidRPr="0096257A">
        <w:rPr>
          <w:rFonts w:ascii="Times New Roman" w:hAnsi="Times New Roman" w:cs="Times New Roman"/>
          <w:sz w:val="24"/>
          <w:szCs w:val="24"/>
        </w:rPr>
        <w:t>асти 10</w:t>
      </w:r>
      <w:r w:rsidRPr="0096257A">
        <w:rPr>
          <w:rFonts w:ascii="Times New Roman" w:hAnsi="Times New Roman" w:cs="Times New Roman"/>
          <w:sz w:val="24"/>
          <w:szCs w:val="24"/>
        </w:rPr>
        <w:t xml:space="preserve"> указанного свода правил</w:t>
      </w:r>
      <w:r w:rsidR="00D42E6E" w:rsidRPr="0096257A">
        <w:rPr>
          <w:rFonts w:ascii="Times New Roman" w:hAnsi="Times New Roman" w:cs="Times New Roman"/>
          <w:sz w:val="24"/>
          <w:szCs w:val="24"/>
        </w:rPr>
        <w:t>.</w:t>
      </w:r>
    </w:p>
    <w:p w:rsidR="00CE0BBA" w:rsidRPr="0096257A" w:rsidRDefault="00CE0BBA" w:rsidP="00BB070C">
      <w:pPr>
        <w:pStyle w:val="a4"/>
        <w:spacing w:after="0" w:line="240" w:lineRule="auto"/>
        <w:ind w:left="0" w:firstLine="709"/>
        <w:jc w:val="both"/>
        <w:rPr>
          <w:rFonts w:ascii="Times New Roman" w:hAnsi="Times New Roman" w:cs="Times New Roman"/>
          <w:sz w:val="24"/>
          <w:szCs w:val="28"/>
        </w:rPr>
      </w:pPr>
    </w:p>
    <w:p w:rsidR="007C492D" w:rsidRDefault="007C492D"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2.7.</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в сфере жилищного обеспечения</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Расчетные показатели принимаются в соответствии с постановлением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в Белгородской области».</w:t>
      </w: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p>
    <w:p w:rsidR="007C492D" w:rsidRDefault="007C492D"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2.8.</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количества и вместимости учреждений и предприятий обслуживания</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Расчетные показатели принимаютс</w:t>
      </w:r>
      <w:r w:rsidR="00D770A0">
        <w:rPr>
          <w:rFonts w:ascii="Times New Roman" w:hAnsi="Times New Roman" w:cs="Times New Roman"/>
          <w:sz w:val="24"/>
          <w:szCs w:val="28"/>
        </w:rPr>
        <w:t xml:space="preserve">я в соответствии с приложением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м Приказом Минрегиона</w:t>
      </w:r>
      <w:r w:rsidR="00BB4BA8" w:rsidRPr="0096257A">
        <w:rPr>
          <w:rFonts w:ascii="Times New Roman" w:hAnsi="Times New Roman" w:cs="Times New Roman"/>
          <w:sz w:val="24"/>
          <w:szCs w:val="24"/>
        </w:rPr>
        <w:t xml:space="preserve"> РФ от 28 декабря 2010 г. № 820.</w:t>
      </w:r>
    </w:p>
    <w:p w:rsidR="009B26AF" w:rsidRPr="0096257A" w:rsidRDefault="009B26AF" w:rsidP="00626F1D">
      <w:pPr>
        <w:spacing w:after="0" w:line="240" w:lineRule="auto"/>
        <w:jc w:val="both"/>
        <w:rPr>
          <w:rFonts w:ascii="Times New Roman" w:hAnsi="Times New Roman" w:cs="Times New Roman"/>
          <w:sz w:val="24"/>
          <w:szCs w:val="28"/>
        </w:rPr>
      </w:pPr>
    </w:p>
    <w:p w:rsidR="007C492D" w:rsidRDefault="007C492D" w:rsidP="007B30E2">
      <w:pPr>
        <w:pStyle w:val="a4"/>
        <w:numPr>
          <w:ilvl w:val="0"/>
          <w:numId w:val="18"/>
        </w:numPr>
        <w:spacing w:after="0" w:line="240" w:lineRule="auto"/>
        <w:ind w:hanging="11"/>
        <w:jc w:val="center"/>
        <w:rPr>
          <w:rFonts w:ascii="Times New Roman" w:hAnsi="Times New Roman" w:cs="Times New Roman"/>
          <w:b/>
          <w:sz w:val="24"/>
          <w:szCs w:val="28"/>
        </w:rPr>
      </w:pPr>
      <w:r w:rsidRPr="0096257A">
        <w:rPr>
          <w:rFonts w:ascii="Times New Roman" w:hAnsi="Times New Roman" w:cs="Times New Roman"/>
          <w:b/>
          <w:sz w:val="24"/>
          <w:szCs w:val="28"/>
        </w:rPr>
        <w:t>Правила и область п</w:t>
      </w:r>
      <w:r w:rsidR="001451AA" w:rsidRPr="0096257A">
        <w:rPr>
          <w:rFonts w:ascii="Times New Roman" w:hAnsi="Times New Roman" w:cs="Times New Roman"/>
          <w:b/>
          <w:sz w:val="24"/>
          <w:szCs w:val="28"/>
        </w:rPr>
        <w:t>рименения расчетных показателей</w:t>
      </w:r>
    </w:p>
    <w:p w:rsidR="00CE0BBA" w:rsidRPr="0096257A" w:rsidRDefault="00CE0BBA" w:rsidP="007B30E2">
      <w:pPr>
        <w:pStyle w:val="a4"/>
        <w:numPr>
          <w:ilvl w:val="0"/>
          <w:numId w:val="18"/>
        </w:numPr>
        <w:spacing w:after="0" w:line="240" w:lineRule="auto"/>
        <w:ind w:hanging="11"/>
        <w:jc w:val="center"/>
        <w:rPr>
          <w:rFonts w:ascii="Times New Roman" w:hAnsi="Times New Roman" w:cs="Times New Roman"/>
          <w:b/>
          <w:sz w:val="24"/>
          <w:szCs w:val="28"/>
        </w:rPr>
      </w:pPr>
    </w:p>
    <w:p w:rsidR="00DE6706"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Нормативы градостроительного проектирования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sz w:val="24"/>
          <w:szCs w:val="28"/>
        </w:rPr>
        <w:t xml:space="preserve"> разработаны в целях </w:t>
      </w:r>
      <w:r w:rsidR="00DE6706" w:rsidRPr="0096257A">
        <w:rPr>
          <w:rFonts w:ascii="Times New Roman" w:hAnsi="Times New Roman" w:cs="Times New Roman"/>
          <w:sz w:val="24"/>
          <w:szCs w:val="28"/>
        </w:rPr>
        <w:t xml:space="preserve">установления совокупности расчетных показателей минимально допустимого уровня обеспеченности объектами местного значения, </w:t>
      </w:r>
      <w:r w:rsidR="00DE6706" w:rsidRPr="0096257A">
        <w:rPr>
          <w:rFonts w:ascii="Times New Roman" w:hAnsi="Times New Roman" w:cs="Times New Roman"/>
          <w:sz w:val="24"/>
          <w:szCs w:val="24"/>
        </w:rPr>
        <w:t xml:space="preserve">относящихся к областям: электро-, газо, водо, телоснабжения, водоотведения населения, автомобильных дорог местного значения; физической культуры и массового спорта, здравоохранения, иных областей в связи с решением вопросов местного значения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00DE6706" w:rsidRPr="0096257A">
        <w:rPr>
          <w:rFonts w:ascii="Times New Roman" w:hAnsi="Times New Roman" w:cs="Times New Roman"/>
          <w:sz w:val="24"/>
          <w:szCs w:val="24"/>
        </w:rPr>
        <w:t xml:space="preserve">, а также расчетных показателей максимально допустимого уровня территориальной доступности таких объектов для населения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00DE6706" w:rsidRPr="0096257A">
        <w:rPr>
          <w:rFonts w:ascii="Times New Roman" w:hAnsi="Times New Roman" w:cs="Times New Roman"/>
          <w:sz w:val="24"/>
          <w:szCs w:val="24"/>
        </w:rPr>
        <w:t>.</w:t>
      </w:r>
    </w:p>
    <w:p w:rsidR="007C492D" w:rsidRPr="0096257A" w:rsidRDefault="00DE6706"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Н</w:t>
      </w:r>
      <w:r w:rsidR="007C492D" w:rsidRPr="0096257A">
        <w:rPr>
          <w:rFonts w:ascii="Times New Roman" w:hAnsi="Times New Roman" w:cs="Times New Roman"/>
          <w:sz w:val="24"/>
          <w:szCs w:val="28"/>
        </w:rPr>
        <w:t>ормативы разработаны с учетом особенностей градостроительных условий различных территорий в границах сельского поселения.</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Действие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 xml:space="preserve">ормативов распространяется на всю территорию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Pr="0096257A">
        <w:rPr>
          <w:rFonts w:ascii="Times New Roman" w:hAnsi="Times New Roman" w:cs="Times New Roman"/>
          <w:sz w:val="24"/>
          <w:szCs w:val="28"/>
        </w:rPr>
        <w:t xml:space="preserve">.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ормативы являются обязательными для применения всеми участниками деятельности, связанной с градостроительным проектированием, на территории сельского поселения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7C492D" w:rsidRPr="0096257A" w:rsidRDefault="00DE6706"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Н</w:t>
      </w:r>
      <w:r w:rsidR="007C492D" w:rsidRPr="0096257A">
        <w:rPr>
          <w:rFonts w:ascii="Times New Roman" w:hAnsi="Times New Roman" w:cs="Times New Roman"/>
          <w:sz w:val="24"/>
          <w:szCs w:val="28"/>
        </w:rPr>
        <w:t>ормативы применяются:</w:t>
      </w:r>
    </w:p>
    <w:p w:rsidR="00BB4BA8"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при подготовке</w:t>
      </w:r>
      <w:r w:rsidR="00BB4BA8" w:rsidRPr="0096257A">
        <w:rPr>
          <w:rFonts w:ascii="Times New Roman" w:hAnsi="Times New Roman" w:cs="Times New Roman"/>
          <w:sz w:val="24"/>
          <w:szCs w:val="24"/>
        </w:rPr>
        <w:t xml:space="preserve"> документов территориального планирования, градостроительного зонирования</w:t>
      </w:r>
      <w:r w:rsidR="00B81B37" w:rsidRPr="0096257A">
        <w:rPr>
          <w:rFonts w:ascii="Times New Roman" w:hAnsi="Times New Roman" w:cs="Times New Roman"/>
          <w:sz w:val="24"/>
          <w:szCs w:val="24"/>
        </w:rPr>
        <w:t>,</w:t>
      </w:r>
      <w:r w:rsidRPr="0096257A">
        <w:rPr>
          <w:rFonts w:ascii="Times New Roman" w:hAnsi="Times New Roman" w:cs="Times New Roman"/>
          <w:sz w:val="24"/>
          <w:szCs w:val="24"/>
        </w:rPr>
        <w:t xml:space="preserve"> документации по планировке территорий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F92FC3">
        <w:rPr>
          <w:rFonts w:ascii="Times New Roman" w:hAnsi="Times New Roman" w:cs="Times New Roman"/>
          <w:bCs/>
          <w:sz w:val="24"/>
          <w:szCs w:val="24"/>
        </w:rPr>
        <w:t>Северный</w:t>
      </w:r>
      <w:r w:rsidR="005E586E">
        <w:rPr>
          <w:rFonts w:ascii="Times New Roman" w:hAnsi="Times New Roman" w:cs="Times New Roman"/>
          <w:bCs/>
          <w:sz w:val="24"/>
          <w:szCs w:val="24"/>
        </w:rPr>
        <w:t>»</w:t>
      </w:r>
      <w:r w:rsidR="00B81B37" w:rsidRPr="0096257A">
        <w:rPr>
          <w:rFonts w:ascii="Times New Roman" w:hAnsi="Times New Roman" w:cs="Times New Roman"/>
          <w:sz w:val="24"/>
          <w:szCs w:val="24"/>
        </w:rPr>
        <w:t>, а также при внесении изменений в указанные виды градостроительной документации;</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w:t>
      </w:r>
      <w:r w:rsidR="00B81B37" w:rsidRPr="0096257A">
        <w:rPr>
          <w:rFonts w:ascii="Times New Roman" w:hAnsi="Times New Roman" w:cs="Times New Roman"/>
          <w:sz w:val="24"/>
          <w:szCs w:val="24"/>
        </w:rPr>
        <w:t>архитектурно-строительном проектировании</w:t>
      </w:r>
      <w:r w:rsidRPr="0096257A">
        <w:rPr>
          <w:rFonts w:ascii="Times New Roman" w:hAnsi="Times New Roman" w:cs="Times New Roman"/>
          <w:sz w:val="24"/>
          <w:szCs w:val="24"/>
        </w:rPr>
        <w:t>;</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проведении </w:t>
      </w:r>
      <w:r w:rsidR="00B81B37" w:rsidRPr="0096257A">
        <w:rPr>
          <w:rFonts w:ascii="Times New Roman" w:hAnsi="Times New Roman" w:cs="Times New Roman"/>
          <w:sz w:val="24"/>
          <w:szCs w:val="24"/>
        </w:rPr>
        <w:t>инженерных изысканий для подготовки проектной документации</w:t>
      </w:r>
      <w:r w:rsidRPr="0096257A">
        <w:rPr>
          <w:rFonts w:ascii="Times New Roman" w:hAnsi="Times New Roman" w:cs="Times New Roman"/>
          <w:sz w:val="24"/>
          <w:szCs w:val="24"/>
        </w:rPr>
        <w:t>;</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w:t>
      </w:r>
      <w:r w:rsidR="00B81B37" w:rsidRPr="0096257A">
        <w:rPr>
          <w:rFonts w:ascii="Times New Roman" w:hAnsi="Times New Roman" w:cs="Times New Roman"/>
          <w:sz w:val="24"/>
          <w:szCs w:val="24"/>
        </w:rPr>
        <w:t>проведении уполномоченным структурным подразделением администрации Бел</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B81B37" w:rsidRPr="0096257A">
        <w:rPr>
          <w:rFonts w:ascii="Times New Roman" w:hAnsi="Times New Roman" w:cs="Times New Roman"/>
          <w:sz w:val="24"/>
          <w:szCs w:val="24"/>
        </w:rPr>
        <w:t>района в сфере градостроительства проверки подготовительной документации по планировки территории на соответствие требованиям, предусмотренным ч.10 ст. 45 Градостроительного Кодекса Российской Федерации</w:t>
      </w:r>
      <w:r w:rsidRPr="0096257A">
        <w:rPr>
          <w:rFonts w:ascii="Times New Roman" w:hAnsi="Times New Roman" w:cs="Times New Roman"/>
          <w:sz w:val="24"/>
          <w:szCs w:val="24"/>
        </w:rPr>
        <w:t>.</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При отмене и (или) изменении действующих нормативных документов Российской Федерации и (или) Белгородской области, в том числе тех, требования которых были учтены при подготовке настоящих местных нормативов и на которые дается ссылка в настоящих нормативах, следует руководствоваться нормами, вводимыми взамен отмененных.</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w:t>
      </w:r>
      <w:r w:rsidR="00945CB6" w:rsidRPr="0096257A">
        <w:rPr>
          <w:rFonts w:ascii="Times New Roman" w:hAnsi="Times New Roman" w:cs="Times New Roman"/>
          <w:sz w:val="24"/>
          <w:szCs w:val="28"/>
        </w:rPr>
        <w:t>адь, емкость, вместимость, прочее</w:t>
      </w:r>
      <w:r w:rsidRPr="0096257A">
        <w:rPr>
          <w:rFonts w:ascii="Times New Roman" w:hAnsi="Times New Roman" w:cs="Times New Roman"/>
          <w:sz w:val="24"/>
          <w:szCs w:val="28"/>
        </w:rPr>
        <w:t>), нормативный уровень территориальной доступности как для существующих, так и для планируемых к размещению объектов.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C492D" w:rsidRPr="0096257A" w:rsidRDefault="007C492D" w:rsidP="00BB070C">
      <w:pPr>
        <w:pStyle w:val="a4"/>
        <w:spacing w:after="0" w:line="240" w:lineRule="auto"/>
        <w:ind w:left="0" w:firstLine="360"/>
        <w:jc w:val="both"/>
        <w:rPr>
          <w:rFonts w:ascii="Times New Roman" w:hAnsi="Times New Roman" w:cs="Times New Roman"/>
          <w:b/>
          <w:sz w:val="24"/>
          <w:szCs w:val="28"/>
        </w:rPr>
      </w:pPr>
    </w:p>
    <w:sectPr w:rsidR="007C492D" w:rsidRPr="0096257A" w:rsidSect="00B169C9">
      <w:headerReference w:type="default" r:id="rId1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E9" w:rsidRDefault="002551E9" w:rsidP="00937618">
      <w:pPr>
        <w:spacing w:after="0" w:line="240" w:lineRule="auto"/>
      </w:pPr>
      <w:r>
        <w:separator/>
      </w:r>
    </w:p>
  </w:endnote>
  <w:endnote w:type="continuationSeparator" w:id="0">
    <w:p w:rsidR="002551E9" w:rsidRDefault="002551E9" w:rsidP="0093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E9" w:rsidRDefault="002551E9" w:rsidP="00937618">
      <w:pPr>
        <w:spacing w:after="0" w:line="240" w:lineRule="auto"/>
      </w:pPr>
      <w:r>
        <w:separator/>
      </w:r>
    </w:p>
  </w:footnote>
  <w:footnote w:type="continuationSeparator" w:id="0">
    <w:p w:rsidR="002551E9" w:rsidRDefault="002551E9" w:rsidP="0093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47276"/>
      <w:docPartObj>
        <w:docPartGallery w:val="Page Numbers (Top of Page)"/>
        <w:docPartUnique/>
      </w:docPartObj>
    </w:sdtPr>
    <w:sdtEndPr/>
    <w:sdtContent>
      <w:p w:rsidR="002551E9" w:rsidRDefault="002551E9">
        <w:pPr>
          <w:pStyle w:val="ad"/>
          <w:jc w:val="center"/>
        </w:pPr>
        <w:r>
          <w:fldChar w:fldCharType="begin"/>
        </w:r>
        <w:r>
          <w:instrText>PAGE   \* MERGEFORMAT</w:instrText>
        </w:r>
        <w:r>
          <w:fldChar w:fldCharType="separate"/>
        </w:r>
        <w:r w:rsidR="00621592">
          <w:rPr>
            <w:noProof/>
          </w:rPr>
          <w:t>22</w:t>
        </w:r>
        <w:r>
          <w:fldChar w:fldCharType="end"/>
        </w:r>
      </w:p>
    </w:sdtContent>
  </w:sdt>
  <w:p w:rsidR="002551E9" w:rsidRDefault="002551E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591"/>
    <w:multiLevelType w:val="hybridMultilevel"/>
    <w:tmpl w:val="9AC4F3CE"/>
    <w:lvl w:ilvl="0" w:tplc="FCF267FC">
      <w:start w:val="12"/>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0A405FB5"/>
    <w:multiLevelType w:val="hybridMultilevel"/>
    <w:tmpl w:val="0FDCC96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90F69"/>
    <w:multiLevelType w:val="multilevel"/>
    <w:tmpl w:val="AD16DAD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E65CC"/>
    <w:multiLevelType w:val="multilevel"/>
    <w:tmpl w:val="D0A04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0A0238"/>
    <w:multiLevelType w:val="hybridMultilevel"/>
    <w:tmpl w:val="21147F32"/>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7">
    <w:nsid w:val="378F2F2E"/>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
    <w:nsid w:val="38C3631B"/>
    <w:multiLevelType w:val="multilevel"/>
    <w:tmpl w:val="917E07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434EE"/>
    <w:multiLevelType w:val="multilevel"/>
    <w:tmpl w:val="B5889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64F58"/>
    <w:multiLevelType w:val="multilevel"/>
    <w:tmpl w:val="42CCF2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49339E"/>
    <w:multiLevelType w:val="hybridMultilevel"/>
    <w:tmpl w:val="B8B8226E"/>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37B96"/>
    <w:multiLevelType w:val="multilevel"/>
    <w:tmpl w:val="04E4D96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95B6F"/>
    <w:multiLevelType w:val="multilevel"/>
    <w:tmpl w:val="16ECDE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823E8"/>
    <w:multiLevelType w:val="multilevel"/>
    <w:tmpl w:val="42BCABD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E39AD"/>
    <w:multiLevelType w:val="multilevel"/>
    <w:tmpl w:val="DB002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4C5052"/>
    <w:multiLevelType w:val="hybridMultilevel"/>
    <w:tmpl w:val="538A69F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68731E"/>
    <w:multiLevelType w:val="multilevel"/>
    <w:tmpl w:val="2884DE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0"/>
  </w:num>
  <w:num w:numId="4">
    <w:abstractNumId w:val="15"/>
  </w:num>
  <w:num w:numId="5">
    <w:abstractNumId w:val="8"/>
  </w:num>
  <w:num w:numId="6">
    <w:abstractNumId w:val="9"/>
  </w:num>
  <w:num w:numId="7">
    <w:abstractNumId w:val="13"/>
  </w:num>
  <w:num w:numId="8">
    <w:abstractNumId w:val="12"/>
  </w:num>
  <w:num w:numId="9">
    <w:abstractNumId w:val="3"/>
  </w:num>
  <w:num w:numId="10">
    <w:abstractNumId w:val="14"/>
  </w:num>
  <w:num w:numId="11">
    <w:abstractNumId w:val="1"/>
  </w:num>
  <w:num w:numId="12">
    <w:abstractNumId w:val="16"/>
  </w:num>
  <w:num w:numId="13">
    <w:abstractNumId w:val="11"/>
  </w:num>
  <w:num w:numId="14">
    <w:abstractNumId w:val="5"/>
  </w:num>
  <w:num w:numId="15">
    <w:abstractNumId w:val="2"/>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05"/>
    <w:rsid w:val="0000732B"/>
    <w:rsid w:val="00020726"/>
    <w:rsid w:val="00021298"/>
    <w:rsid w:val="000802D0"/>
    <w:rsid w:val="000C1E19"/>
    <w:rsid w:val="000D06E7"/>
    <w:rsid w:val="000D306C"/>
    <w:rsid w:val="000E6E8F"/>
    <w:rsid w:val="001148CA"/>
    <w:rsid w:val="001451AA"/>
    <w:rsid w:val="00157642"/>
    <w:rsid w:val="00170FE8"/>
    <w:rsid w:val="00191D82"/>
    <w:rsid w:val="001A2125"/>
    <w:rsid w:val="001A4218"/>
    <w:rsid w:val="001B144A"/>
    <w:rsid w:val="001E0618"/>
    <w:rsid w:val="00206E40"/>
    <w:rsid w:val="002313C1"/>
    <w:rsid w:val="002551E9"/>
    <w:rsid w:val="002C16E9"/>
    <w:rsid w:val="002C17D6"/>
    <w:rsid w:val="002F2AE2"/>
    <w:rsid w:val="0031607E"/>
    <w:rsid w:val="003622F2"/>
    <w:rsid w:val="003652D5"/>
    <w:rsid w:val="00376389"/>
    <w:rsid w:val="003A6D54"/>
    <w:rsid w:val="003C2D7F"/>
    <w:rsid w:val="003D4481"/>
    <w:rsid w:val="003D5415"/>
    <w:rsid w:val="003E66DC"/>
    <w:rsid w:val="003F28D4"/>
    <w:rsid w:val="003F4DE6"/>
    <w:rsid w:val="00403042"/>
    <w:rsid w:val="00457F43"/>
    <w:rsid w:val="00461447"/>
    <w:rsid w:val="0046784A"/>
    <w:rsid w:val="004725E1"/>
    <w:rsid w:val="00472916"/>
    <w:rsid w:val="00480271"/>
    <w:rsid w:val="004817FF"/>
    <w:rsid w:val="004A184E"/>
    <w:rsid w:val="004D5E82"/>
    <w:rsid w:val="00526F36"/>
    <w:rsid w:val="005436D8"/>
    <w:rsid w:val="005A6022"/>
    <w:rsid w:val="005A6256"/>
    <w:rsid w:val="005A70FC"/>
    <w:rsid w:val="005B031B"/>
    <w:rsid w:val="005E586E"/>
    <w:rsid w:val="00613B8E"/>
    <w:rsid w:val="00621592"/>
    <w:rsid w:val="00622F94"/>
    <w:rsid w:val="00623A44"/>
    <w:rsid w:val="00625D1E"/>
    <w:rsid w:val="00626F1D"/>
    <w:rsid w:val="00637343"/>
    <w:rsid w:val="0065612E"/>
    <w:rsid w:val="006610F8"/>
    <w:rsid w:val="006B1438"/>
    <w:rsid w:val="006B3EFC"/>
    <w:rsid w:val="006C4205"/>
    <w:rsid w:val="006C7E43"/>
    <w:rsid w:val="006F7376"/>
    <w:rsid w:val="0071170F"/>
    <w:rsid w:val="007219BC"/>
    <w:rsid w:val="00723CD4"/>
    <w:rsid w:val="00734F31"/>
    <w:rsid w:val="00792BEA"/>
    <w:rsid w:val="007B30E2"/>
    <w:rsid w:val="007C160E"/>
    <w:rsid w:val="007C492D"/>
    <w:rsid w:val="00814224"/>
    <w:rsid w:val="00825007"/>
    <w:rsid w:val="008304DA"/>
    <w:rsid w:val="008338AF"/>
    <w:rsid w:val="00841A82"/>
    <w:rsid w:val="00870BEF"/>
    <w:rsid w:val="00871A9B"/>
    <w:rsid w:val="008911EB"/>
    <w:rsid w:val="008A1FE6"/>
    <w:rsid w:val="008A7B61"/>
    <w:rsid w:val="008B152F"/>
    <w:rsid w:val="008F3C43"/>
    <w:rsid w:val="00904EAC"/>
    <w:rsid w:val="009154D1"/>
    <w:rsid w:val="00920A5A"/>
    <w:rsid w:val="00920FC6"/>
    <w:rsid w:val="00934200"/>
    <w:rsid w:val="00937618"/>
    <w:rsid w:val="00945CB6"/>
    <w:rsid w:val="00954DE7"/>
    <w:rsid w:val="0096257A"/>
    <w:rsid w:val="009822B3"/>
    <w:rsid w:val="00994820"/>
    <w:rsid w:val="009A0AA2"/>
    <w:rsid w:val="009A49A4"/>
    <w:rsid w:val="009B26AF"/>
    <w:rsid w:val="009C2613"/>
    <w:rsid w:val="009C446E"/>
    <w:rsid w:val="009D239B"/>
    <w:rsid w:val="009F29EE"/>
    <w:rsid w:val="00A1283F"/>
    <w:rsid w:val="00A17640"/>
    <w:rsid w:val="00A438A6"/>
    <w:rsid w:val="00A45090"/>
    <w:rsid w:val="00A46FD7"/>
    <w:rsid w:val="00A46FEF"/>
    <w:rsid w:val="00A515A3"/>
    <w:rsid w:val="00A629BD"/>
    <w:rsid w:val="00A93B8F"/>
    <w:rsid w:val="00AB0593"/>
    <w:rsid w:val="00AB2D7A"/>
    <w:rsid w:val="00AB4F5B"/>
    <w:rsid w:val="00AC2B66"/>
    <w:rsid w:val="00AE09C2"/>
    <w:rsid w:val="00AE4D6E"/>
    <w:rsid w:val="00AE5AC1"/>
    <w:rsid w:val="00AF20C5"/>
    <w:rsid w:val="00B169C9"/>
    <w:rsid w:val="00B17CA4"/>
    <w:rsid w:val="00B35F7D"/>
    <w:rsid w:val="00B767D4"/>
    <w:rsid w:val="00B80D42"/>
    <w:rsid w:val="00B81B37"/>
    <w:rsid w:val="00B91344"/>
    <w:rsid w:val="00BB070C"/>
    <w:rsid w:val="00BB0D3E"/>
    <w:rsid w:val="00BB121D"/>
    <w:rsid w:val="00BB4BA8"/>
    <w:rsid w:val="00BC1221"/>
    <w:rsid w:val="00BE12C2"/>
    <w:rsid w:val="00BF0DAC"/>
    <w:rsid w:val="00BF4D8E"/>
    <w:rsid w:val="00C451DD"/>
    <w:rsid w:val="00C52980"/>
    <w:rsid w:val="00C53A12"/>
    <w:rsid w:val="00C6260A"/>
    <w:rsid w:val="00C72639"/>
    <w:rsid w:val="00CB58FE"/>
    <w:rsid w:val="00CE0BBA"/>
    <w:rsid w:val="00D04B5E"/>
    <w:rsid w:val="00D10563"/>
    <w:rsid w:val="00D42E6E"/>
    <w:rsid w:val="00D45B0E"/>
    <w:rsid w:val="00D740DC"/>
    <w:rsid w:val="00D770A0"/>
    <w:rsid w:val="00DB6042"/>
    <w:rsid w:val="00DC1F15"/>
    <w:rsid w:val="00DE5185"/>
    <w:rsid w:val="00DE6706"/>
    <w:rsid w:val="00DF3DC5"/>
    <w:rsid w:val="00E001E9"/>
    <w:rsid w:val="00E03379"/>
    <w:rsid w:val="00E064F3"/>
    <w:rsid w:val="00E11A5D"/>
    <w:rsid w:val="00E15EC8"/>
    <w:rsid w:val="00E27B18"/>
    <w:rsid w:val="00E3144D"/>
    <w:rsid w:val="00E3755A"/>
    <w:rsid w:val="00E41C24"/>
    <w:rsid w:val="00E425A1"/>
    <w:rsid w:val="00E51585"/>
    <w:rsid w:val="00E80B23"/>
    <w:rsid w:val="00E829DD"/>
    <w:rsid w:val="00E9332C"/>
    <w:rsid w:val="00E962CB"/>
    <w:rsid w:val="00E97616"/>
    <w:rsid w:val="00EA52AC"/>
    <w:rsid w:val="00EC1BD9"/>
    <w:rsid w:val="00EC4019"/>
    <w:rsid w:val="00EC7AA7"/>
    <w:rsid w:val="00EE12F1"/>
    <w:rsid w:val="00EE17C2"/>
    <w:rsid w:val="00F126A8"/>
    <w:rsid w:val="00F301A1"/>
    <w:rsid w:val="00F70BC1"/>
    <w:rsid w:val="00F733C6"/>
    <w:rsid w:val="00F736ED"/>
    <w:rsid w:val="00F766E1"/>
    <w:rsid w:val="00F92FC3"/>
    <w:rsid w:val="00FA16F5"/>
    <w:rsid w:val="00FD2147"/>
    <w:rsid w:val="00FD5E12"/>
    <w:rsid w:val="00FE0833"/>
    <w:rsid w:val="00FF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4281566-B816-4642-AF72-386E8C6F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4205"/>
    <w:pPr>
      <w:spacing w:after="200" w:line="276" w:lineRule="auto"/>
    </w:pPr>
    <w:rPr>
      <w:rFonts w:eastAsiaTheme="minorEastAsia"/>
      <w:lang w:eastAsia="ru-RU"/>
    </w:rPr>
  </w:style>
  <w:style w:type="paragraph" w:styleId="1">
    <w:name w:val="heading 1"/>
    <w:basedOn w:val="a0"/>
    <w:next w:val="a0"/>
    <w:link w:val="10"/>
    <w:qFormat/>
    <w:rsid w:val="006610F8"/>
    <w:pPr>
      <w:keepNext/>
      <w:widowControl w:val="0"/>
      <w:numPr>
        <w:numId w:val="11"/>
      </w:numPr>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qFormat/>
    <w:rsid w:val="006610F8"/>
    <w:pPr>
      <w:keepNext/>
      <w:widowControl w:val="0"/>
      <w:numPr>
        <w:ilvl w:val="1"/>
        <w:numId w:val="11"/>
      </w:numPr>
      <w:tabs>
        <w:tab w:val="clear" w:pos="1440"/>
        <w:tab w:val="num" w:pos="-1080"/>
      </w:tabs>
      <w:spacing w:after="0" w:line="240" w:lineRule="auto"/>
      <w:ind w:left="-2520"/>
      <w:jc w:val="center"/>
      <w:outlineLvl w:val="1"/>
    </w:pPr>
    <w:rPr>
      <w:rFonts w:ascii="Times New Roman" w:eastAsia="Times New Roman" w:hAnsi="Times New Roman" w:cs="Times New Roman"/>
      <w:b/>
      <w:bCs/>
      <w:sz w:val="28"/>
      <w:szCs w:val="28"/>
    </w:rPr>
  </w:style>
  <w:style w:type="paragraph" w:styleId="3">
    <w:name w:val="heading 3"/>
    <w:basedOn w:val="a0"/>
    <w:next w:val="a0"/>
    <w:link w:val="30"/>
    <w:qFormat/>
    <w:rsid w:val="006610F8"/>
    <w:pPr>
      <w:keepNext/>
      <w:numPr>
        <w:ilvl w:val="2"/>
        <w:numId w:val="11"/>
      </w:numPr>
      <w:tabs>
        <w:tab w:val="clear" w:pos="720"/>
        <w:tab w:val="num" w:pos="-1800"/>
      </w:tabs>
      <w:spacing w:after="0" w:line="240" w:lineRule="auto"/>
      <w:ind w:left="-1800"/>
      <w:outlineLvl w:val="2"/>
    </w:pPr>
    <w:rPr>
      <w:rFonts w:ascii="Arial" w:eastAsia="Times New Roman" w:hAnsi="Arial" w:cs="Arial"/>
      <w:b/>
      <w:bCs/>
      <w:sz w:val="20"/>
      <w:szCs w:val="20"/>
    </w:rPr>
  </w:style>
  <w:style w:type="paragraph" w:styleId="4">
    <w:name w:val="heading 4"/>
    <w:basedOn w:val="a0"/>
    <w:next w:val="a0"/>
    <w:link w:val="40"/>
    <w:qFormat/>
    <w:rsid w:val="006610F8"/>
    <w:pPr>
      <w:keepNext/>
      <w:numPr>
        <w:ilvl w:val="3"/>
        <w:numId w:val="1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6610F8"/>
    <w:pPr>
      <w:keepNext/>
      <w:widowControl w:val="0"/>
      <w:numPr>
        <w:ilvl w:val="4"/>
        <w:numId w:val="11"/>
      </w:numPr>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0"/>
    <w:next w:val="a0"/>
    <w:link w:val="60"/>
    <w:qFormat/>
    <w:rsid w:val="006610F8"/>
    <w:pPr>
      <w:keepNext/>
      <w:widowControl w:val="0"/>
      <w:numPr>
        <w:ilvl w:val="5"/>
        <w:numId w:val="11"/>
      </w:numPr>
      <w:spacing w:after="0" w:line="240" w:lineRule="auto"/>
      <w:jc w:val="center"/>
      <w:outlineLvl w:val="5"/>
    </w:pPr>
    <w:rPr>
      <w:rFonts w:ascii="Times New Roman" w:eastAsia="Times New Roman" w:hAnsi="Times New Roman" w:cs="Times New Roman"/>
      <w:b/>
      <w:bCs/>
      <w:color w:val="000000"/>
      <w:sz w:val="28"/>
      <w:szCs w:val="28"/>
    </w:rPr>
  </w:style>
  <w:style w:type="paragraph" w:styleId="7">
    <w:name w:val="heading 7"/>
    <w:basedOn w:val="a0"/>
    <w:next w:val="a0"/>
    <w:link w:val="70"/>
    <w:qFormat/>
    <w:rsid w:val="006610F8"/>
    <w:pPr>
      <w:keepNext/>
      <w:widowControl w:val="0"/>
      <w:numPr>
        <w:ilvl w:val="6"/>
        <w:numId w:val="11"/>
      </w:numPr>
      <w:spacing w:after="0" w:line="240" w:lineRule="auto"/>
      <w:jc w:val="center"/>
      <w:outlineLvl w:val="6"/>
    </w:pPr>
    <w:rPr>
      <w:rFonts w:ascii="Times New Roman" w:eastAsia="Times New Roman" w:hAnsi="Times New Roman" w:cs="Times New Roman"/>
      <w:b/>
      <w:bCs/>
      <w:color w:val="000000"/>
      <w:sz w:val="24"/>
      <w:szCs w:val="24"/>
    </w:rPr>
  </w:style>
  <w:style w:type="paragraph" w:styleId="8">
    <w:name w:val="heading 8"/>
    <w:basedOn w:val="a0"/>
    <w:next w:val="a0"/>
    <w:link w:val="80"/>
    <w:qFormat/>
    <w:rsid w:val="006610F8"/>
    <w:pPr>
      <w:keepNext/>
      <w:widowControl w:val="0"/>
      <w:numPr>
        <w:ilvl w:val="7"/>
        <w:numId w:val="11"/>
      </w:numPr>
      <w:tabs>
        <w:tab w:val="num" w:pos="360"/>
      </w:tabs>
      <w:spacing w:after="0" w:line="240" w:lineRule="auto"/>
      <w:jc w:val="right"/>
      <w:outlineLvl w:val="7"/>
    </w:pPr>
    <w:rPr>
      <w:rFonts w:ascii="Times New Roman" w:eastAsia="Times New Roman" w:hAnsi="Times New Roman" w:cs="Times New Roman"/>
      <w:sz w:val="28"/>
      <w:szCs w:val="28"/>
    </w:rPr>
  </w:style>
  <w:style w:type="paragraph" w:styleId="9">
    <w:name w:val="heading 9"/>
    <w:basedOn w:val="a0"/>
    <w:next w:val="a0"/>
    <w:link w:val="90"/>
    <w:qFormat/>
    <w:rsid w:val="006610F8"/>
    <w:pPr>
      <w:keepNext/>
      <w:widowControl w:val="0"/>
      <w:numPr>
        <w:ilvl w:val="8"/>
        <w:numId w:val="11"/>
      </w:numPr>
      <w:tabs>
        <w:tab w:val="num" w:pos="360"/>
      </w:tabs>
      <w:spacing w:after="0" w:line="240" w:lineRule="auto"/>
      <w:jc w:val="right"/>
      <w:outlineLvl w:val="8"/>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rsid w:val="006C4205"/>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
      <w:bCs/>
      <w:noProof/>
      <w:sz w:val="24"/>
      <w:szCs w:val="24"/>
    </w:rPr>
  </w:style>
  <w:style w:type="paragraph" w:customStyle="1" w:styleId="ConsNormal">
    <w:name w:val="ConsNormal"/>
    <w:rsid w:val="006C42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0"/>
    <w:uiPriority w:val="34"/>
    <w:qFormat/>
    <w:rsid w:val="00AE4D6E"/>
    <w:pPr>
      <w:ind w:left="720"/>
      <w:contextualSpacing/>
    </w:pPr>
  </w:style>
  <w:style w:type="character" w:customStyle="1" w:styleId="21">
    <w:name w:val="Заголовок №2_"/>
    <w:basedOn w:val="a1"/>
    <w:link w:val="22"/>
    <w:rsid w:val="008304DA"/>
    <w:rPr>
      <w:rFonts w:ascii="Times New Roman" w:eastAsia="Times New Roman" w:hAnsi="Times New Roman" w:cs="Times New Roman"/>
      <w:sz w:val="26"/>
      <w:szCs w:val="26"/>
      <w:shd w:val="clear" w:color="auto" w:fill="FFFFFF"/>
    </w:rPr>
  </w:style>
  <w:style w:type="paragraph" w:customStyle="1" w:styleId="22">
    <w:name w:val="Заголовок №2"/>
    <w:basedOn w:val="a0"/>
    <w:link w:val="21"/>
    <w:rsid w:val="008304DA"/>
    <w:pPr>
      <w:widowControl w:val="0"/>
      <w:shd w:val="clear" w:color="auto" w:fill="FFFFFF"/>
      <w:spacing w:before="240" w:after="240" w:line="322" w:lineRule="exact"/>
      <w:jc w:val="both"/>
      <w:outlineLvl w:val="1"/>
    </w:pPr>
    <w:rPr>
      <w:rFonts w:ascii="Times New Roman" w:eastAsia="Times New Roman" w:hAnsi="Times New Roman" w:cs="Times New Roman"/>
      <w:sz w:val="26"/>
      <w:szCs w:val="26"/>
      <w:lang w:eastAsia="en-US"/>
    </w:rPr>
  </w:style>
  <w:style w:type="table" w:styleId="a5">
    <w:name w:val="Table Grid"/>
    <w:basedOn w:val="a2"/>
    <w:uiPriority w:val="39"/>
    <w:rsid w:val="0065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5612E"/>
    <w:pPr>
      <w:autoSpaceDE w:val="0"/>
      <w:autoSpaceDN w:val="0"/>
      <w:adjustRightInd w:val="0"/>
      <w:spacing w:after="0" w:line="240" w:lineRule="auto"/>
    </w:pPr>
    <w:rPr>
      <w:rFonts w:ascii="Courier New" w:hAnsi="Courier New" w:cs="Courier New"/>
      <w:sz w:val="20"/>
      <w:szCs w:val="20"/>
    </w:rPr>
  </w:style>
  <w:style w:type="character" w:customStyle="1" w:styleId="105pt">
    <w:name w:val="Основной текст + 10;5 pt"/>
    <w:basedOn w:val="a1"/>
    <w:rsid w:val="000D06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Основной текст_"/>
    <w:basedOn w:val="a1"/>
    <w:link w:val="41"/>
    <w:rsid w:val="000D06E7"/>
    <w:rPr>
      <w:rFonts w:ascii="Times New Roman" w:eastAsia="Times New Roman" w:hAnsi="Times New Roman" w:cs="Times New Roman"/>
      <w:sz w:val="26"/>
      <w:szCs w:val="26"/>
      <w:shd w:val="clear" w:color="auto" w:fill="FFFFFF"/>
    </w:rPr>
  </w:style>
  <w:style w:type="paragraph" w:customStyle="1" w:styleId="41">
    <w:name w:val="Основной текст4"/>
    <w:basedOn w:val="a0"/>
    <w:link w:val="a6"/>
    <w:rsid w:val="000D06E7"/>
    <w:pPr>
      <w:widowControl w:val="0"/>
      <w:shd w:val="clear" w:color="auto" w:fill="FFFFFF"/>
      <w:spacing w:before="240" w:after="0" w:line="240" w:lineRule="exact"/>
      <w:jc w:val="both"/>
    </w:pPr>
    <w:rPr>
      <w:rFonts w:ascii="Times New Roman" w:eastAsia="Times New Roman" w:hAnsi="Times New Roman" w:cs="Times New Roman"/>
      <w:sz w:val="26"/>
      <w:szCs w:val="26"/>
      <w:lang w:eastAsia="en-US"/>
    </w:rPr>
  </w:style>
  <w:style w:type="character" w:customStyle="1" w:styleId="31">
    <w:name w:val="Основной текст (3)_"/>
    <w:basedOn w:val="a1"/>
    <w:rsid w:val="00B17CA4"/>
    <w:rPr>
      <w:rFonts w:ascii="Times New Roman" w:eastAsia="Times New Roman" w:hAnsi="Times New Roman" w:cs="Times New Roman"/>
      <w:b w:val="0"/>
      <w:bCs w:val="0"/>
      <w:i w:val="0"/>
      <w:iCs w:val="0"/>
      <w:smallCaps w:val="0"/>
      <w:strike w:val="0"/>
      <w:sz w:val="21"/>
      <w:szCs w:val="21"/>
      <w:u w:val="none"/>
    </w:rPr>
  </w:style>
  <w:style w:type="character" w:customStyle="1" w:styleId="32">
    <w:name w:val="Основной текст (3)"/>
    <w:basedOn w:val="31"/>
    <w:rsid w:val="00B17C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ConsPlusNormal">
    <w:name w:val="ConsPlusNormal"/>
    <w:rsid w:val="00B91344"/>
    <w:pPr>
      <w:autoSpaceDE w:val="0"/>
      <w:autoSpaceDN w:val="0"/>
      <w:adjustRightInd w:val="0"/>
      <w:spacing w:after="0" w:line="240" w:lineRule="auto"/>
    </w:pPr>
    <w:rPr>
      <w:rFonts w:ascii="Times New Roman" w:hAnsi="Times New Roman" w:cs="Times New Roman"/>
      <w:sz w:val="24"/>
      <w:szCs w:val="24"/>
    </w:rPr>
  </w:style>
  <w:style w:type="character" w:customStyle="1" w:styleId="12">
    <w:name w:val="Основной текст1"/>
    <w:basedOn w:val="a6"/>
    <w:rsid w:val="0093420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7">
    <w:name w:val="Подпись к таблице_"/>
    <w:basedOn w:val="a1"/>
    <w:link w:val="a8"/>
    <w:rsid w:val="0031607E"/>
    <w:rPr>
      <w:rFonts w:ascii="Times New Roman" w:eastAsia="Times New Roman" w:hAnsi="Times New Roman" w:cs="Times New Roman"/>
      <w:sz w:val="21"/>
      <w:szCs w:val="21"/>
      <w:shd w:val="clear" w:color="auto" w:fill="FFFFFF"/>
    </w:rPr>
  </w:style>
  <w:style w:type="paragraph" w:customStyle="1" w:styleId="a8">
    <w:name w:val="Подпись к таблице"/>
    <w:basedOn w:val="a0"/>
    <w:link w:val="a7"/>
    <w:rsid w:val="0031607E"/>
    <w:pPr>
      <w:widowControl w:val="0"/>
      <w:shd w:val="clear" w:color="auto" w:fill="FFFFFF"/>
      <w:spacing w:after="0" w:line="240" w:lineRule="exact"/>
      <w:jc w:val="both"/>
    </w:pPr>
    <w:rPr>
      <w:rFonts w:ascii="Times New Roman" w:eastAsia="Times New Roman" w:hAnsi="Times New Roman" w:cs="Times New Roman"/>
      <w:sz w:val="21"/>
      <w:szCs w:val="21"/>
      <w:lang w:eastAsia="en-US"/>
    </w:rPr>
  </w:style>
  <w:style w:type="paragraph" w:customStyle="1" w:styleId="ConsPlusNonformat">
    <w:name w:val="ConsPlusNonformat"/>
    <w:uiPriority w:val="99"/>
    <w:rsid w:val="00AE5AC1"/>
    <w:pPr>
      <w:autoSpaceDE w:val="0"/>
      <w:autoSpaceDN w:val="0"/>
      <w:adjustRightInd w:val="0"/>
      <w:spacing w:after="0" w:line="240" w:lineRule="auto"/>
    </w:pPr>
    <w:rPr>
      <w:rFonts w:ascii="Courier New" w:hAnsi="Courier New" w:cs="Courier New"/>
      <w:sz w:val="20"/>
      <w:szCs w:val="20"/>
    </w:rPr>
  </w:style>
  <w:style w:type="character" w:customStyle="1" w:styleId="Impact4pt">
    <w:name w:val="Основной текст + Impact;4 pt;Курсив"/>
    <w:basedOn w:val="a6"/>
    <w:rsid w:val="00F736ED"/>
    <w:rPr>
      <w:rFonts w:ascii="Impact" w:eastAsia="Impact" w:hAnsi="Impact" w:cs="Impact"/>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313pt">
    <w:name w:val="Основной текст (3) + 13 pt"/>
    <w:basedOn w:val="31"/>
    <w:rsid w:val="00E001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formattexttopleveltext">
    <w:name w:val="formattext topleveltext"/>
    <w:basedOn w:val="a0"/>
    <w:rsid w:val="00BF0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F0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6610F8"/>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6610F8"/>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6610F8"/>
    <w:rPr>
      <w:rFonts w:ascii="Arial" w:eastAsia="Times New Roman" w:hAnsi="Arial" w:cs="Arial"/>
      <w:b/>
      <w:bCs/>
      <w:sz w:val="20"/>
      <w:szCs w:val="20"/>
      <w:lang w:eastAsia="ru-RU"/>
    </w:rPr>
  </w:style>
  <w:style w:type="character" w:customStyle="1" w:styleId="40">
    <w:name w:val="Заголовок 4 Знак"/>
    <w:basedOn w:val="a1"/>
    <w:link w:val="4"/>
    <w:rsid w:val="006610F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610F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6610F8"/>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rsid w:val="006610F8"/>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6610F8"/>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6610F8"/>
    <w:rPr>
      <w:rFonts w:ascii="Times New Roman" w:eastAsia="Times New Roman" w:hAnsi="Times New Roman" w:cs="Times New Roman"/>
      <w:sz w:val="28"/>
      <w:szCs w:val="28"/>
      <w:lang w:eastAsia="ru-RU"/>
    </w:rPr>
  </w:style>
  <w:style w:type="numbering" w:styleId="a">
    <w:name w:val="Outline List 3"/>
    <w:basedOn w:val="a3"/>
    <w:rsid w:val="006610F8"/>
    <w:pPr>
      <w:numPr>
        <w:numId w:val="11"/>
      </w:numPr>
    </w:pPr>
  </w:style>
  <w:style w:type="character" w:customStyle="1" w:styleId="a9">
    <w:name w:val="Основной текст + Полужирный"/>
    <w:basedOn w:val="a6"/>
    <w:rsid w:val="001A212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2"/>
    <w:basedOn w:val="a6"/>
    <w:rsid w:val="001A212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3">
    <w:name w:val="Основной текст3"/>
    <w:basedOn w:val="a6"/>
    <w:rsid w:val="001A212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a">
    <w:name w:val="Balloon Text"/>
    <w:basedOn w:val="a0"/>
    <w:link w:val="ab"/>
    <w:uiPriority w:val="99"/>
    <w:semiHidden/>
    <w:unhideWhenUsed/>
    <w:rsid w:val="00A515A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515A3"/>
    <w:rPr>
      <w:rFonts w:ascii="Segoe UI" w:eastAsiaTheme="minorEastAsia" w:hAnsi="Segoe UI" w:cs="Segoe UI"/>
      <w:sz w:val="18"/>
      <w:szCs w:val="18"/>
      <w:lang w:eastAsia="ru-RU"/>
    </w:rPr>
  </w:style>
  <w:style w:type="paragraph" w:customStyle="1" w:styleId="S">
    <w:name w:val="S_Обычный"/>
    <w:basedOn w:val="a0"/>
    <w:link w:val="S0"/>
    <w:rsid w:val="009154D1"/>
    <w:pPr>
      <w:spacing w:after="0" w:line="360" w:lineRule="auto"/>
      <w:ind w:firstLine="709"/>
      <w:jc w:val="both"/>
    </w:pPr>
    <w:rPr>
      <w:rFonts w:ascii="Times New Roman" w:eastAsia="Times New Roman" w:hAnsi="Times New Roman" w:cs="Times New Roman"/>
      <w:sz w:val="24"/>
      <w:szCs w:val="20"/>
      <w:lang w:val="x-none"/>
    </w:rPr>
  </w:style>
  <w:style w:type="character" w:customStyle="1" w:styleId="S0">
    <w:name w:val="S_Обычный Знак"/>
    <w:link w:val="S"/>
    <w:locked/>
    <w:rsid w:val="009154D1"/>
    <w:rPr>
      <w:rFonts w:ascii="Times New Roman" w:eastAsia="Times New Roman" w:hAnsi="Times New Roman" w:cs="Times New Roman"/>
      <w:sz w:val="24"/>
      <w:szCs w:val="20"/>
      <w:lang w:val="x-none" w:eastAsia="ru-RU"/>
    </w:rPr>
  </w:style>
  <w:style w:type="character" w:styleId="ac">
    <w:name w:val="Hyperlink"/>
    <w:basedOn w:val="a1"/>
    <w:rsid w:val="003F4DE6"/>
    <w:rPr>
      <w:color w:val="0000FF"/>
      <w:u w:val="single"/>
    </w:rPr>
  </w:style>
  <w:style w:type="paragraph" w:customStyle="1" w:styleId="ConsNonformat">
    <w:name w:val="ConsNonformat"/>
    <w:rsid w:val="003F4DE6"/>
    <w:pPr>
      <w:widowControl w:val="0"/>
      <w:spacing w:after="0" w:line="240" w:lineRule="auto"/>
    </w:pPr>
    <w:rPr>
      <w:rFonts w:ascii="Courier New" w:eastAsia="Times New Roman" w:hAnsi="Courier New" w:cs="Courier New"/>
      <w:sz w:val="20"/>
      <w:szCs w:val="20"/>
      <w:lang w:eastAsia="ru-RU"/>
    </w:rPr>
  </w:style>
  <w:style w:type="paragraph" w:styleId="ad">
    <w:name w:val="header"/>
    <w:basedOn w:val="a0"/>
    <w:link w:val="ae"/>
    <w:uiPriority w:val="99"/>
    <w:unhideWhenUsed/>
    <w:rsid w:val="0093761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37618"/>
    <w:rPr>
      <w:rFonts w:eastAsiaTheme="minorEastAsia"/>
      <w:lang w:eastAsia="ru-RU"/>
    </w:rPr>
  </w:style>
  <w:style w:type="paragraph" w:styleId="af">
    <w:name w:val="footer"/>
    <w:basedOn w:val="a0"/>
    <w:link w:val="af0"/>
    <w:uiPriority w:val="99"/>
    <w:unhideWhenUsed/>
    <w:rsid w:val="0093761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376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2CFD485010CF1B4172833369FB393A5F73DA9C3673287A3A1B6C9u4A5H"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EACA356A1A5068E3B73A23E0BF079BD072F2841C663A06DFFC2821332BCE9FF775A5E2529300ODaDP"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8CC184924FF550808D05FB9AB215D1AB039379CC0777A2527AB2D741B3A4F5q7bB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9B138B3B77351D0C2A261F3F678966917DB01D2F3F4CABFAB802D7312893630998E6AC8BC6AD96A7lA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B3893B3C99E3A2A15EB197CFEBCD728FB0C571DB30A337E5F0161C0ACBJ"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71AC-3B68-463A-BB58-5F6BA57B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40</Pages>
  <Words>13701</Words>
  <Characters>78100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Назина Екатерина Владимировна</dc:creator>
  <cp:keywords/>
  <dc:description/>
  <cp:lastModifiedBy>Назина Екатерина Владимировна</cp:lastModifiedBy>
  <cp:revision>9</cp:revision>
  <cp:lastPrinted>2017-06-21T12:52:00Z</cp:lastPrinted>
  <dcterms:created xsi:type="dcterms:W3CDTF">2020-08-27T09:42:00Z</dcterms:created>
  <dcterms:modified xsi:type="dcterms:W3CDTF">2020-12-18T09:52:00Z</dcterms:modified>
</cp:coreProperties>
</file>