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BD3" w:rsidRDefault="0028212F">
      <w:pPr>
        <w:ind w:right="-597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Заключение о результатах общественных обсуждений</w:t>
      </w:r>
    </w:p>
    <w:p w:rsidR="00290BD3" w:rsidRDefault="0028212F">
      <w:pPr>
        <w:ind w:right="-59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13 марта 2026</w:t>
      </w:r>
      <w:r>
        <w:rPr>
          <w:bCs/>
          <w:sz w:val="26"/>
          <w:szCs w:val="26"/>
        </w:rPr>
        <w:t xml:space="preserve"> г</w:t>
      </w:r>
      <w:r>
        <w:rPr>
          <w:b/>
          <w:bCs/>
          <w:sz w:val="26"/>
          <w:szCs w:val="26"/>
        </w:rPr>
        <w:t>.</w:t>
      </w:r>
    </w:p>
    <w:p w:rsidR="00290BD3" w:rsidRDefault="0028212F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«Предоставление разрешения на условно разрешенный вид использования земельных участков в границах п. Разумное</w:t>
      </w:r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290BD3" w:rsidRDefault="00290BD3">
      <w:pPr>
        <w:ind w:right="-597"/>
        <w:jc w:val="center"/>
        <w:rPr>
          <w:b/>
          <w:sz w:val="18"/>
          <w:szCs w:val="26"/>
        </w:rPr>
      </w:pPr>
    </w:p>
    <w:p w:rsidR="00290BD3" w:rsidRDefault="0028212F">
      <w:pPr>
        <w:ind w:right="-45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22 февраля 2026 г. по 11 марта 2026 г.</w:t>
      </w:r>
    </w:p>
    <w:p w:rsidR="00290BD3" w:rsidRDefault="0028212F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>в соответствии со ст. 5.1 Градостроительного кодекса Российской Федерации, порядком организации и проведения публичных слушаний, общественн</w:t>
      </w:r>
      <w:r>
        <w:rPr>
          <w:bCs/>
          <w:sz w:val="26"/>
          <w:szCs w:val="26"/>
        </w:rPr>
        <w:t xml:space="preserve">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>
        <w:rPr>
          <w:bCs/>
          <w:sz w:val="26"/>
          <w:szCs w:val="26"/>
        </w:rPr>
        <w:br/>
        <w:t>от 30 сентября 2025 г. № 46, оповещением председателя комиссии по Правила</w:t>
      </w:r>
      <w:r>
        <w:rPr>
          <w:bCs/>
          <w:sz w:val="26"/>
          <w:szCs w:val="26"/>
        </w:rPr>
        <w:t xml:space="preserve">м землепользования и застройки при администрации Белгородского района от 19 февраля 2026 г. № 19 «О начале общественных обсуждений по вопросу предоставления разрешения </w:t>
      </w:r>
      <w:r>
        <w:rPr>
          <w:bCs/>
          <w:sz w:val="26"/>
          <w:szCs w:val="26"/>
        </w:rPr>
        <w:br/>
        <w:t>на условно разрешенный вид использования земельных участков в границах п. Разумное Белг</w:t>
      </w:r>
      <w:r>
        <w:rPr>
          <w:bCs/>
          <w:sz w:val="26"/>
          <w:szCs w:val="26"/>
        </w:rPr>
        <w:t>ородского муниципального округа Белгородской области».</w:t>
      </w:r>
    </w:p>
    <w:p w:rsidR="00290BD3" w:rsidRDefault="0028212F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290BD3" w:rsidRDefault="0028212F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</w:t>
      </w:r>
      <w:r>
        <w:rPr>
          <w:b/>
          <w:bCs/>
          <w:sz w:val="26"/>
          <w:szCs w:val="26"/>
        </w:rPr>
        <w:t>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12 марта 2026</w:t>
      </w:r>
      <w:r>
        <w:rPr>
          <w:bCs/>
          <w:sz w:val="26"/>
          <w:szCs w:val="26"/>
        </w:rPr>
        <w:t xml:space="preserve"> г.</w:t>
      </w:r>
    </w:p>
    <w:p w:rsidR="00290BD3" w:rsidRDefault="00290BD3">
      <w:pPr>
        <w:ind w:right="-455"/>
        <w:jc w:val="both"/>
        <w:rPr>
          <w:bCs/>
          <w:sz w:val="24"/>
          <w:szCs w:val="24"/>
        </w:rPr>
      </w:pPr>
    </w:p>
    <w:tbl>
      <w:tblPr>
        <w:tblW w:w="148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8133"/>
        <w:gridCol w:w="1702"/>
        <w:gridCol w:w="4506"/>
      </w:tblGrid>
      <w:tr w:rsidR="00290BD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D3" w:rsidRDefault="0028212F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D3" w:rsidRDefault="0028212F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D3" w:rsidRDefault="0028212F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D3" w:rsidRDefault="0028212F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290BD3">
        <w:trPr>
          <w:trHeight w:val="455"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D3" w:rsidRDefault="0028212F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290BD3" w:rsidRDefault="0028212F">
      <w:pPr>
        <w:ind w:firstLine="708"/>
        <w:jc w:val="both"/>
        <w:rPr>
          <w:bCs/>
          <w:sz w:val="22"/>
          <w:szCs w:val="26"/>
        </w:rPr>
      </w:pPr>
      <w:r>
        <w:rPr>
          <w:bCs/>
          <w:sz w:val="22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>
        <w:rPr>
          <w:sz w:val="22"/>
          <w:szCs w:val="26"/>
        </w:rPr>
        <w:t>www.belgorodskij-r31.gosweb.gosuslugi.ru)</w:t>
      </w:r>
      <w:r>
        <w:rPr>
          <w:bCs/>
          <w:sz w:val="22"/>
          <w:szCs w:val="26"/>
        </w:rPr>
        <w:t>.</w:t>
      </w:r>
    </w:p>
    <w:p w:rsidR="00290BD3" w:rsidRDefault="00290BD3">
      <w:pPr>
        <w:ind w:firstLine="708"/>
        <w:jc w:val="both"/>
        <w:rPr>
          <w:bCs/>
          <w:szCs w:val="26"/>
        </w:rPr>
      </w:pPr>
    </w:p>
    <w:tbl>
      <w:tblPr>
        <w:tblStyle w:val="aff2"/>
        <w:tblW w:w="15026" w:type="dxa"/>
        <w:tblLayout w:type="fixed"/>
        <w:tblLook w:val="04A0" w:firstRow="1" w:lastRow="0" w:firstColumn="1" w:lastColumn="0" w:noHBand="0" w:noVBand="1"/>
      </w:tblPr>
      <w:tblGrid>
        <w:gridCol w:w="7280"/>
        <w:gridCol w:w="7746"/>
      </w:tblGrid>
      <w:tr w:rsidR="00290BD3">
        <w:tc>
          <w:tcPr>
            <w:tcW w:w="7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0BD3" w:rsidRDefault="0028212F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Председательствующий на об</w:t>
            </w:r>
            <w:r>
              <w:rPr>
                <w:b/>
                <w:sz w:val="26"/>
                <w:szCs w:val="26"/>
              </w:rPr>
              <w:t>щественных обсуждениях</w:t>
            </w:r>
          </w:p>
        </w:tc>
        <w:tc>
          <w:tcPr>
            <w:tcW w:w="77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290BD3" w:rsidRDefault="00D11A27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Баландин В.С</w:t>
            </w:r>
            <w:bookmarkStart w:id="0" w:name="_GoBack"/>
            <w:bookmarkEnd w:id="0"/>
            <w:r w:rsidR="0028212F">
              <w:rPr>
                <w:b/>
                <w:sz w:val="26"/>
                <w:szCs w:val="26"/>
              </w:rPr>
              <w:t>.</w:t>
            </w:r>
          </w:p>
        </w:tc>
      </w:tr>
      <w:tr w:rsidR="00290BD3">
        <w:tc>
          <w:tcPr>
            <w:tcW w:w="7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0BD3" w:rsidRDefault="00290BD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7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290BD3" w:rsidRDefault="00290BD3">
            <w:pPr>
              <w:jc w:val="right"/>
              <w:rPr>
                <w:sz w:val="26"/>
                <w:szCs w:val="26"/>
              </w:rPr>
            </w:pPr>
          </w:p>
        </w:tc>
      </w:tr>
      <w:tr w:rsidR="00290BD3">
        <w:tc>
          <w:tcPr>
            <w:tcW w:w="7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0BD3" w:rsidRDefault="0028212F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290BD3" w:rsidRDefault="0028212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Глушкова С.А.</w:t>
            </w:r>
          </w:p>
        </w:tc>
      </w:tr>
    </w:tbl>
    <w:p w:rsidR="00290BD3" w:rsidRDefault="00290BD3">
      <w:pPr>
        <w:jc w:val="both"/>
        <w:rPr>
          <w:b/>
          <w:sz w:val="24"/>
          <w:szCs w:val="24"/>
        </w:rPr>
      </w:pPr>
    </w:p>
    <w:sectPr w:rsidR="00290BD3">
      <w:pgSz w:w="16838" w:h="11906" w:orient="landscape"/>
      <w:pgMar w:top="567" w:right="1134" w:bottom="709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BD3" w:rsidRDefault="0028212F">
      <w:r>
        <w:separator/>
      </w:r>
    </w:p>
  </w:endnote>
  <w:endnote w:type="continuationSeparator" w:id="0">
    <w:p w:rsidR="00290BD3" w:rsidRDefault="0028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egoe U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BD3" w:rsidRDefault="0028212F">
      <w:r>
        <w:separator/>
      </w:r>
    </w:p>
  </w:footnote>
  <w:footnote w:type="continuationSeparator" w:id="0">
    <w:p w:rsidR="00290BD3" w:rsidRDefault="00282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D3"/>
    <w:rsid w:val="0028212F"/>
    <w:rsid w:val="00290BD3"/>
    <w:rsid w:val="00D1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0C245-708A-4A31-BEB2-EA159028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Пользователь</cp:lastModifiedBy>
  <cp:revision>74</cp:revision>
  <cp:lastPrinted>2026-03-12T09:59:00Z</cp:lastPrinted>
  <dcterms:created xsi:type="dcterms:W3CDTF">2025-01-14T11:57:00Z</dcterms:created>
  <dcterms:modified xsi:type="dcterms:W3CDTF">2026-03-12T10:00:00Z</dcterms:modified>
  <dc:language>ru-RU</dc:language>
</cp:coreProperties>
</file>