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1-11.00/30.07.2020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16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29 июля 2020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«30» июля 2020 г. в 11:00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-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>
      <w:pPr>
        <w:ind w:firstLine="709"/>
        <w:jc w:val="both"/>
      </w:pPr>
      <w:r>
        <w:t>Е.А. Бойчук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eastAsia="ru-RU"/>
        </w:rPr>
        <w:t>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 xml:space="preserve">Г.Б. </w:t>
      </w:r>
      <w:proofErr w:type="spellStart"/>
      <w:r>
        <w:rPr>
          <w:lang w:eastAsia="ru-RU"/>
        </w:rPr>
        <w:t>Носатова</w:t>
      </w:r>
      <w:proofErr w:type="spellEnd"/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26 июня 2020 г., а также размещенному на официальном сайте органов местного самоуправления муниципального района «Белгородский район» Белгородской области в сети «Интернет» (www.belrn.ru) и назначенного </w:t>
      </w:r>
      <w:r>
        <w:rPr>
          <w:lang w:eastAsia="ru-RU"/>
        </w:rPr>
        <w:br/>
        <w:t>на 30 июля 2020 г.</w:t>
      </w:r>
    </w:p>
    <w:p>
      <w:pPr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numPr>
          <w:ilvl w:val="0"/>
          <w:numId w:val="4"/>
        </w:numPr>
        <w:ind w:left="0" w:firstLine="709"/>
        <w:contextualSpacing/>
        <w:jc w:val="both"/>
        <w:rPr>
          <w:b/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>Лоту № 1</w:t>
      </w:r>
      <w:r>
        <w:rPr>
          <w:bCs/>
        </w:rPr>
        <w:t xml:space="preserve"> 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</w:t>
      </w:r>
      <w:r>
        <w:rPr>
          <w:bCs/>
        </w:rPr>
        <w:lastRenderedPageBreak/>
        <w:t xml:space="preserve">питания), общей площадью территории 51 кв. м, адресные ориентиры: </w:t>
      </w:r>
      <w:r>
        <w:rPr>
          <w:bCs/>
        </w:rPr>
        <w:br/>
        <w:t>ост. «</w:t>
      </w:r>
      <w:proofErr w:type="spellStart"/>
      <w:r>
        <w:rPr>
          <w:bCs/>
        </w:rPr>
        <w:t>Болховец</w:t>
      </w:r>
      <w:proofErr w:type="spellEnd"/>
      <w:r>
        <w:rPr>
          <w:bCs/>
        </w:rPr>
        <w:t>», четная сторона, с. Стрелецкое Стрелецкого сельского поселения.</w:t>
      </w:r>
    </w:p>
    <w:p>
      <w:pPr>
        <w:ind w:firstLine="708"/>
        <w:contextualSpacing/>
        <w:jc w:val="both"/>
        <w:rPr>
          <w:b/>
          <w:bCs/>
        </w:rPr>
      </w:pPr>
      <w:r>
        <w:rPr>
          <w:bCs/>
        </w:rPr>
        <w:t>Начальная цена продажи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 в размере годовой платы – 26 700 руб. (двадцать шесть тысяч семьсот рублей).</w:t>
      </w:r>
    </w:p>
    <w:p>
      <w:pPr>
        <w:ind w:firstLine="708"/>
        <w:contextualSpacing/>
        <w:jc w:val="both"/>
        <w:rPr>
          <w:bCs/>
        </w:rPr>
      </w:pPr>
      <w:r>
        <w:rPr>
          <w:bCs/>
        </w:rPr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ООО «Стимул», в лице генерального директора Доронина Михаила Михайловича, заявка от 21 июля 2020 г., № 52.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 2 </w:t>
      </w:r>
      <w:r>
        <w:rPr>
          <w:bCs/>
        </w:rPr>
        <w:t xml:space="preserve">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</w:t>
      </w:r>
      <w:r>
        <w:rPr>
          <w:bCs/>
        </w:rPr>
        <w:br/>
        <w:t>ост. «Нижняя», нечетная сторона, п. Северный городского поселения «Поселок Северный».</w:t>
      </w:r>
    </w:p>
    <w:p>
      <w:pPr>
        <w:ind w:firstLine="567"/>
        <w:jc w:val="both"/>
        <w:rPr>
          <w:bCs/>
        </w:rPr>
      </w:pPr>
      <w:r>
        <w:t xml:space="preserve">Начальная цена продажи права на заключение договора на размещение нестационарного торгового объекта </w:t>
      </w:r>
      <w:r>
        <w:rPr>
          <w:bCs/>
        </w:rPr>
        <w:t>(павильона в составе остановочного комплекса по реализации смешанных товаров, общественного питания) в размере годовой платы – 28 200 руб. (двадцать восемь тысяч двести рублей).</w:t>
      </w:r>
    </w:p>
    <w:p>
      <w:pPr>
        <w:ind w:firstLine="708"/>
        <w:contextualSpacing/>
        <w:jc w:val="both"/>
        <w:rPr>
          <w:bCs/>
        </w:rPr>
      </w:pPr>
      <w:r>
        <w:rPr>
          <w:bCs/>
        </w:rPr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567"/>
        <w:jc w:val="both"/>
        <w:rPr>
          <w:bCs/>
        </w:rPr>
      </w:pPr>
      <w:r>
        <w:rPr>
          <w:bCs/>
        </w:rPr>
        <w:t>№ 1 – ООО «Стимул», в лице генерального директора Доронина Михаила Михайловича, заявка от 21 июля 2020 г., № 53.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 3 </w:t>
      </w:r>
      <w:r>
        <w:rPr>
          <w:bCs/>
        </w:rPr>
        <w:t xml:space="preserve">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</w:t>
      </w:r>
      <w:r>
        <w:rPr>
          <w:bCs/>
        </w:rPr>
        <w:br/>
        <w:t>ост. «Нижняя», четная сторона, п. Северный городского поселения «Поселок Северный».</w:t>
      </w:r>
    </w:p>
    <w:p>
      <w:pPr>
        <w:ind w:firstLine="708"/>
        <w:jc w:val="both"/>
        <w:rPr>
          <w:bCs/>
        </w:rPr>
      </w:pPr>
      <w:r>
        <w:rPr>
          <w:bCs/>
        </w:rPr>
        <w:t>Начальная цена продажи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 в размере годовой платы – 28 200 руб. (двадцать восемь тысяч двести рублей).</w:t>
      </w:r>
    </w:p>
    <w:p>
      <w:pPr>
        <w:ind w:firstLine="708"/>
        <w:contextualSpacing/>
        <w:jc w:val="both"/>
        <w:rPr>
          <w:bCs/>
        </w:rPr>
      </w:pPr>
      <w:r>
        <w:rPr>
          <w:bCs/>
        </w:rPr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567"/>
        <w:jc w:val="both"/>
        <w:rPr>
          <w:bCs/>
        </w:rPr>
      </w:pPr>
      <w:r>
        <w:rPr>
          <w:bCs/>
        </w:rPr>
        <w:t>№ 1 – ООО «Стимул», в лице генерального директора Доронина Михаила Михайловича, заявка от 21 июля 2020 г., № 54.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 4 </w:t>
      </w:r>
      <w:r>
        <w:rPr>
          <w:bCs/>
        </w:rPr>
        <w:t>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ост. «Центр», четная сторона, п. Дубовое Дубовского сельского поселения.</w:t>
      </w:r>
    </w:p>
    <w:p>
      <w:pPr>
        <w:ind w:firstLine="708"/>
        <w:jc w:val="both"/>
        <w:rPr>
          <w:bCs/>
        </w:rPr>
      </w:pPr>
      <w:r>
        <w:rPr>
          <w:bCs/>
        </w:rPr>
        <w:t>Начальная цена продажи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 в размере годовой платы – 28 200 руб. (двадцать восемь тысяч двести рублей).</w:t>
      </w:r>
    </w:p>
    <w:p>
      <w:pPr>
        <w:ind w:firstLine="708"/>
        <w:jc w:val="both"/>
        <w:rPr>
          <w:bCs/>
        </w:rPr>
      </w:pPr>
      <w:r>
        <w:rPr>
          <w:bCs/>
        </w:rPr>
        <w:lastRenderedPageBreak/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8"/>
        <w:jc w:val="both"/>
        <w:rPr>
          <w:bCs/>
        </w:rPr>
      </w:pPr>
      <w:r>
        <w:rPr>
          <w:bCs/>
        </w:rPr>
        <w:t>№ 1 – ООО «Стимул», в лице генерального директора Доронина Михаила Михайловича, заявка от 21 июля 2020 г., № 55.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bCs/>
        </w:rPr>
      </w:pPr>
      <w:r>
        <w:rPr>
          <w:bCs/>
        </w:rPr>
        <w:t xml:space="preserve">Пакет документов по </w:t>
      </w:r>
      <w:r>
        <w:rPr>
          <w:b/>
          <w:bCs/>
        </w:rPr>
        <w:t xml:space="preserve">Лоту № 5 </w:t>
      </w:r>
      <w:r>
        <w:rPr>
          <w:bCs/>
        </w:rPr>
        <w:t xml:space="preserve">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ул. Щорса, остановка МТРК «Сити </w:t>
      </w:r>
      <w:proofErr w:type="spellStart"/>
      <w:r>
        <w:rPr>
          <w:bCs/>
        </w:rPr>
        <w:t>Молл</w:t>
      </w:r>
      <w:proofErr w:type="spellEnd"/>
      <w:r>
        <w:rPr>
          <w:bCs/>
        </w:rPr>
        <w:t xml:space="preserve"> Белгородский», четная сторона, п. Дубовое Дубовского сельского поселения.</w:t>
      </w:r>
    </w:p>
    <w:p>
      <w:pPr>
        <w:ind w:firstLine="708"/>
        <w:jc w:val="both"/>
        <w:rPr>
          <w:bCs/>
        </w:rPr>
      </w:pPr>
      <w:r>
        <w:rPr>
          <w:bCs/>
        </w:rPr>
        <w:t>Начальная цена продажи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 в размере годовой платы – 28 200 руб. (двадцать восемь тысяч двести рублей).</w:t>
      </w:r>
    </w:p>
    <w:p>
      <w:pPr>
        <w:ind w:firstLine="708"/>
        <w:jc w:val="both"/>
        <w:rPr>
          <w:bCs/>
        </w:rPr>
      </w:pPr>
      <w:r>
        <w:rPr>
          <w:bCs/>
        </w:rPr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8"/>
        <w:jc w:val="both"/>
        <w:rPr>
          <w:bCs/>
        </w:rPr>
      </w:pPr>
      <w:r>
        <w:rPr>
          <w:bCs/>
        </w:rPr>
        <w:t>№ 1 – ООО «Стимул», в лице генерального директора Доронина Михаила Михайловича, заявка от 21 июля 2020 г., № 56.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pStyle w:val="a8"/>
        <w:numPr>
          <w:ilvl w:val="0"/>
          <w:numId w:val="31"/>
        </w:numPr>
        <w:ind w:left="0" w:firstLine="709"/>
        <w:jc w:val="both"/>
        <w:rPr>
          <w:b/>
          <w:bCs/>
        </w:rPr>
      </w:pPr>
      <w:r>
        <w:rPr>
          <w:bCs/>
        </w:rPr>
        <w:t xml:space="preserve">Документы, предоставленные претендентом № 1 – ООО «Стимул», </w:t>
      </w:r>
      <w:r>
        <w:rPr>
          <w:bCs/>
        </w:rPr>
        <w:br/>
        <w:t xml:space="preserve">в лице генерального директора Доронина Михаила Михайловича, для участия </w:t>
      </w:r>
      <w:r>
        <w:rPr>
          <w:bCs/>
        </w:rPr>
        <w:br/>
        <w:t>в аукционе 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ост. «</w:t>
      </w:r>
      <w:proofErr w:type="spellStart"/>
      <w:r>
        <w:rPr>
          <w:bCs/>
        </w:rPr>
        <w:t>Болховец</w:t>
      </w:r>
      <w:proofErr w:type="spellEnd"/>
      <w:r>
        <w:rPr>
          <w:bCs/>
        </w:rPr>
        <w:t xml:space="preserve">», четная сторона, </w:t>
      </w:r>
      <w:r>
        <w:rPr>
          <w:bCs/>
        </w:rPr>
        <w:br/>
        <w:t>с. Стрелецкое Стрелецкого сельского поселения, по Лоту № 1 требованиям законодательства соответствуют. Задаток в сумме 21 360 руб. (двадцать одна тысяча триста шестьдесят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numPr>
          <w:ilvl w:val="0"/>
          <w:numId w:val="31"/>
        </w:numPr>
        <w:ind w:left="0" w:firstLine="709"/>
        <w:jc w:val="both"/>
        <w:rPr>
          <w:b/>
          <w:bCs/>
        </w:rPr>
      </w:pPr>
      <w:r>
        <w:rPr>
          <w:bCs/>
        </w:rPr>
        <w:t xml:space="preserve">Документы, предоставленные претендентом № 1 – ООО «Стимул», </w:t>
      </w:r>
      <w:r>
        <w:rPr>
          <w:bCs/>
        </w:rPr>
        <w:br/>
        <w:t xml:space="preserve">в лице генерального директора Доронина Михаила Михайловича, для участия </w:t>
      </w:r>
      <w:r>
        <w:rPr>
          <w:bCs/>
        </w:rPr>
        <w:br/>
        <w:t xml:space="preserve">в аукционе 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ост. «Нижняя», нечетная сторона, </w:t>
      </w:r>
      <w:r>
        <w:rPr>
          <w:bCs/>
        </w:rPr>
        <w:br/>
        <w:t>п. Северный городского поселения «Поселок Северный», по Лоту № 2 требованиям законодательства соответствуют. Задаток в сумме 22 560 руб. (двадцать две тысячи пятьсот шестьдесят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numPr>
          <w:ilvl w:val="0"/>
          <w:numId w:val="31"/>
        </w:numPr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ООО «Стимул», </w:t>
      </w:r>
      <w:r>
        <w:rPr>
          <w:bCs/>
        </w:rPr>
        <w:br/>
        <w:t xml:space="preserve">в лице генерального директора Доронина Михаила Михайловича, для участия </w:t>
      </w:r>
      <w:r>
        <w:rPr>
          <w:bCs/>
        </w:rPr>
        <w:br/>
        <w:t xml:space="preserve">в аукционе 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ост. «Нижняя», четная сторона, </w:t>
      </w:r>
      <w:r>
        <w:rPr>
          <w:bCs/>
        </w:rPr>
        <w:br/>
        <w:t xml:space="preserve">п. Северный городского поселения «Поселок Северный», по Лоту № 3 требованиям законодательства соответствуют. Задаток в сумме 22 560 руб. (двадцать две тысячи </w:t>
      </w:r>
      <w:r>
        <w:rPr>
          <w:bCs/>
        </w:rPr>
        <w:lastRenderedPageBreak/>
        <w:t>пятьсот шестьдесят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numPr>
          <w:ilvl w:val="0"/>
          <w:numId w:val="31"/>
        </w:numPr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ООО «Стимул», </w:t>
      </w:r>
      <w:r>
        <w:rPr>
          <w:bCs/>
        </w:rPr>
        <w:br/>
        <w:t xml:space="preserve">в лице генерального директора Доронина Михаила Михайловича, для участия </w:t>
      </w:r>
      <w:r>
        <w:rPr>
          <w:bCs/>
        </w:rPr>
        <w:br/>
        <w:t>в аукционе 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ост. «Центр», четная сторона, п. Дубовое Дубовского сельского поселения, по Лоту № 4 требованиям законодательства соответствуют. Задаток в сумме 22 560 руб. (двадцать две тысячи пятьсот шестьдесят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numPr>
          <w:ilvl w:val="0"/>
          <w:numId w:val="31"/>
        </w:numPr>
        <w:ind w:left="0"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ООО «Стимул», </w:t>
      </w:r>
      <w:r>
        <w:rPr>
          <w:bCs/>
        </w:rPr>
        <w:br/>
        <w:t xml:space="preserve">в лице генерального директора Доронина Михаила Михайловича, для участия </w:t>
      </w:r>
      <w:r>
        <w:rPr>
          <w:bCs/>
        </w:rPr>
        <w:br/>
        <w:t xml:space="preserve">в аукционе по продаже права на заключение договора на размещение нестационарного торгового объекта (павильона в составе остановочного комплекса по реализации смешанных товаров, общественного питания), общей площадью территории 51 кв. м, адресные ориентиры: ул. Щорса, остановка МТРК «Сити </w:t>
      </w:r>
      <w:proofErr w:type="spellStart"/>
      <w:r>
        <w:rPr>
          <w:bCs/>
        </w:rPr>
        <w:t>Молл</w:t>
      </w:r>
      <w:proofErr w:type="spellEnd"/>
      <w:r>
        <w:rPr>
          <w:bCs/>
        </w:rPr>
        <w:t xml:space="preserve"> Белгородский», четная сторона, п. Дубовое Дубовского сельского поселения, по Лоту № 5 требованиям законодательства соответствуют. Задаток в сумме 22 560 руб. (двадцать две тысячи пятьсот шестьдесят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 xml:space="preserve">По </w:t>
      </w:r>
      <w:r>
        <w:rPr>
          <w:b/>
          <w:bCs/>
        </w:rPr>
        <w:t>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ООО «Стимул»</w:t>
      </w:r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ООО «Стимул»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jc w:val="both"/>
        <w:rPr>
          <w:b/>
          <w:bCs/>
        </w:rPr>
      </w:pPr>
      <w:r>
        <w:t xml:space="preserve">2. </w:t>
      </w:r>
      <w:r>
        <w:rPr>
          <w:bCs/>
        </w:rPr>
        <w:t xml:space="preserve">По </w:t>
      </w:r>
      <w:r>
        <w:rPr>
          <w:b/>
          <w:bCs/>
        </w:rPr>
        <w:t>Лоту № 2:</w:t>
      </w:r>
    </w:p>
    <w:p>
      <w:pPr>
        <w:ind w:firstLine="708"/>
        <w:contextualSpacing/>
        <w:jc w:val="both"/>
      </w:pPr>
      <w:r>
        <w:t xml:space="preserve">2.1. Допустить к участию в аукционе и признать участником аукциона претендента № 1 – </w:t>
      </w:r>
      <w:r>
        <w:rPr>
          <w:bCs/>
        </w:rPr>
        <w:t>ООО «Стимул»</w:t>
      </w:r>
      <w:r>
        <w:t>.</w:t>
      </w:r>
    </w:p>
    <w:p>
      <w:pPr>
        <w:ind w:firstLine="709"/>
        <w:contextualSpacing/>
        <w:jc w:val="both"/>
      </w:pPr>
      <w:r>
        <w:t xml:space="preserve">2.2.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2.3.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ООО «Стимул»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jc w:val="both"/>
        <w:rPr>
          <w:b/>
          <w:bCs/>
        </w:rPr>
      </w:pPr>
      <w:r>
        <w:t xml:space="preserve">3. </w:t>
      </w:r>
      <w:r>
        <w:rPr>
          <w:bCs/>
        </w:rPr>
        <w:t xml:space="preserve">По </w:t>
      </w:r>
      <w:r>
        <w:rPr>
          <w:b/>
          <w:bCs/>
        </w:rPr>
        <w:t>Лоту № 3:</w:t>
      </w:r>
    </w:p>
    <w:p>
      <w:pPr>
        <w:ind w:firstLine="709"/>
        <w:contextualSpacing/>
        <w:jc w:val="both"/>
      </w:pPr>
      <w:r>
        <w:t xml:space="preserve">3.1. Допустить к участию в аукционе и признать участником аукциона претендента № 1 – </w:t>
      </w:r>
      <w:r>
        <w:rPr>
          <w:bCs/>
        </w:rPr>
        <w:t>ООО «Стимул»</w:t>
      </w:r>
      <w:r>
        <w:t>.</w:t>
      </w:r>
    </w:p>
    <w:p>
      <w:pPr>
        <w:ind w:firstLine="709"/>
        <w:contextualSpacing/>
        <w:jc w:val="both"/>
      </w:pPr>
      <w:r>
        <w:t xml:space="preserve">3.2.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lastRenderedPageBreak/>
        <w:t xml:space="preserve">3.3.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ООО «Стимул»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jc w:val="both"/>
        <w:rPr>
          <w:b/>
          <w:bCs/>
        </w:rPr>
      </w:pPr>
      <w:r>
        <w:t xml:space="preserve">4. </w:t>
      </w:r>
      <w:r>
        <w:rPr>
          <w:bCs/>
        </w:rPr>
        <w:t xml:space="preserve">По </w:t>
      </w:r>
      <w:r>
        <w:rPr>
          <w:b/>
          <w:bCs/>
        </w:rPr>
        <w:t>Лоту № 4:</w:t>
      </w:r>
    </w:p>
    <w:p>
      <w:pPr>
        <w:ind w:firstLine="709"/>
        <w:contextualSpacing/>
        <w:jc w:val="both"/>
      </w:pPr>
      <w:r>
        <w:t xml:space="preserve">4.1. Допустить к участию в аукционе и признать участником аукциона претендента № 1 – </w:t>
      </w:r>
      <w:r>
        <w:rPr>
          <w:bCs/>
        </w:rPr>
        <w:t>ООО «Стимул»</w:t>
      </w:r>
      <w:r>
        <w:t>.</w:t>
      </w:r>
    </w:p>
    <w:p>
      <w:pPr>
        <w:ind w:firstLine="709"/>
        <w:contextualSpacing/>
        <w:jc w:val="both"/>
      </w:pPr>
      <w:r>
        <w:t xml:space="preserve">4.2.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4.3.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ООО «Стимул»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jc w:val="both"/>
        <w:rPr>
          <w:b/>
          <w:bCs/>
        </w:rPr>
      </w:pPr>
      <w:r>
        <w:t xml:space="preserve">5. </w:t>
      </w:r>
      <w:r>
        <w:rPr>
          <w:bCs/>
        </w:rPr>
        <w:t xml:space="preserve">По </w:t>
      </w:r>
      <w:r>
        <w:rPr>
          <w:b/>
          <w:bCs/>
        </w:rPr>
        <w:t>Лоту № 5:</w:t>
      </w:r>
    </w:p>
    <w:p>
      <w:pPr>
        <w:ind w:firstLine="709"/>
        <w:contextualSpacing/>
        <w:jc w:val="both"/>
      </w:pPr>
      <w:r>
        <w:t xml:space="preserve">5.1. Допустить к участию в аукционе и признать участником аукциона претендента № 1 – </w:t>
      </w:r>
      <w:r>
        <w:rPr>
          <w:bCs/>
        </w:rPr>
        <w:t>ООО «Стимул»</w:t>
      </w:r>
      <w:r>
        <w:t>.</w:t>
      </w:r>
    </w:p>
    <w:p>
      <w:pPr>
        <w:ind w:firstLine="709"/>
        <w:contextualSpacing/>
        <w:jc w:val="both"/>
      </w:pPr>
      <w:r>
        <w:t xml:space="preserve">5.2.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5.3.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ООО «Стимул»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>
      <w:pPr>
        <w:ind w:firstLine="709"/>
        <w:contextualSpacing/>
        <w:jc w:val="both"/>
        <w:rPr>
          <w:b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</w:pPr>
            <w:r>
              <w:tab/>
            </w:r>
            <w:r>
              <w:rPr>
                <w:b/>
              </w:rPr>
              <w:t>Заместитель председателя   Комиссии</w:t>
            </w:r>
          </w:p>
          <w:p>
            <w:pPr>
              <w:tabs>
                <w:tab w:val="left" w:pos="705"/>
                <w:tab w:val="left" w:pos="1650"/>
              </w:tabs>
              <w:ind w:firstLine="709"/>
            </w:pPr>
            <w:r>
              <w:rPr>
                <w:b/>
              </w:rPr>
              <w:t>Секретарь Комиссии</w:t>
            </w:r>
            <w: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r>
              <w:t xml:space="preserve">        </w:t>
            </w:r>
          </w:p>
          <w:p>
            <w:pPr>
              <w:ind w:firstLine="708"/>
            </w:pPr>
            <w:r>
              <w:rPr>
                <w:u w:val="single"/>
              </w:rPr>
              <w:t xml:space="preserve">Подпись          </w:t>
            </w:r>
            <w:r>
              <w:t>Е.А. Бойчук</w:t>
            </w:r>
          </w:p>
          <w:p>
            <w:r>
              <w:t xml:space="preserve">           </w:t>
            </w:r>
            <w:r>
              <w:rPr>
                <w:u w:val="single"/>
              </w:rPr>
              <w:t xml:space="preserve">Подпись          </w:t>
            </w:r>
            <w: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</w:pPr>
          </w:p>
        </w:tc>
        <w:tc>
          <w:tcPr>
            <w:tcW w:w="4871" w:type="dxa"/>
          </w:tcPr>
          <w:p>
            <w:pPr>
              <w:ind w:firstLine="709"/>
              <w:jc w:val="both"/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Е.В.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 xml:space="preserve">Г.Б. </w:t>
            </w:r>
            <w:proofErr w:type="spellStart"/>
            <w:r>
              <w:t>Носатова</w:t>
            </w:r>
            <w:proofErr w:type="spellEnd"/>
          </w:p>
        </w:tc>
      </w:tr>
    </w:tbl>
    <w:p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6A0D56"/>
    <w:multiLevelType w:val="hybridMultilevel"/>
    <w:tmpl w:val="6DF4CC84"/>
    <w:lvl w:ilvl="0" w:tplc="6968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C696D"/>
    <w:multiLevelType w:val="hybridMultilevel"/>
    <w:tmpl w:val="3C6693B8"/>
    <w:lvl w:ilvl="0" w:tplc="7AF695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7A68F3"/>
    <w:multiLevelType w:val="hybridMultilevel"/>
    <w:tmpl w:val="3C6693B8"/>
    <w:lvl w:ilvl="0" w:tplc="7AF695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E760C59"/>
    <w:multiLevelType w:val="hybridMultilevel"/>
    <w:tmpl w:val="F9CCCBAC"/>
    <w:lvl w:ilvl="0" w:tplc="F318A8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9">
    <w:nsid w:val="7EF37A4E"/>
    <w:multiLevelType w:val="hybridMultilevel"/>
    <w:tmpl w:val="CFC8BFA8"/>
    <w:lvl w:ilvl="0" w:tplc="F2F064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9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5"/>
  </w:num>
  <w:num w:numId="13">
    <w:abstractNumId w:val="1"/>
  </w:num>
  <w:num w:numId="14">
    <w:abstractNumId w:val="16"/>
  </w:num>
  <w:num w:numId="15">
    <w:abstractNumId w:val="25"/>
  </w:num>
  <w:num w:numId="16">
    <w:abstractNumId w:val="28"/>
  </w:num>
  <w:num w:numId="17">
    <w:abstractNumId w:val="26"/>
  </w:num>
  <w:num w:numId="18">
    <w:abstractNumId w:val="30"/>
  </w:num>
  <w:num w:numId="19">
    <w:abstractNumId w:val="23"/>
  </w:num>
  <w:num w:numId="20">
    <w:abstractNumId w:val="7"/>
  </w:num>
  <w:num w:numId="21">
    <w:abstractNumId w:val="11"/>
  </w:num>
  <w:num w:numId="22">
    <w:abstractNumId w:val="2"/>
  </w:num>
  <w:num w:numId="23">
    <w:abstractNumId w:val="22"/>
  </w:num>
  <w:num w:numId="24">
    <w:abstractNumId w:val="8"/>
  </w:num>
  <w:num w:numId="25">
    <w:abstractNumId w:val="13"/>
  </w:num>
  <w:num w:numId="26">
    <w:abstractNumId w:val="17"/>
  </w:num>
  <w:num w:numId="27">
    <w:abstractNumId w:val="27"/>
  </w:num>
  <w:num w:numId="28">
    <w:abstractNumId w:val="20"/>
  </w:num>
  <w:num w:numId="29">
    <w:abstractNumId w:val="14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7AA6-B1D7-4B1C-BAFD-BD431F8F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2020-07-07T13:47:00Z</cp:lastPrinted>
  <dcterms:created xsi:type="dcterms:W3CDTF">2020-07-30T07:45:00Z</dcterms:created>
  <dcterms:modified xsi:type="dcterms:W3CDTF">2020-07-30T07:45:00Z</dcterms:modified>
</cp:coreProperties>
</file>