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EE" w:rsidRDefault="00FC47E8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21C5B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466">
        <w:rPr>
          <w:b/>
          <w:sz w:val="28"/>
          <w:szCs w:val="28"/>
        </w:rPr>
        <w:t xml:space="preserve">  </w:t>
      </w:r>
      <w:bookmarkStart w:id="0" w:name="_GoBack"/>
      <w:bookmarkEnd w:id="0"/>
      <w:r w:rsidR="00B55466">
        <w:rPr>
          <w:b/>
          <w:sz w:val="28"/>
          <w:szCs w:val="28"/>
        </w:rPr>
        <w:t>ПРОЕКТ</w:t>
      </w:r>
    </w:p>
    <w:p w:rsidR="009D13EE" w:rsidRDefault="000F56A7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D13EE" w:rsidRDefault="000F56A7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F04030">
        <w:rPr>
          <w:rFonts w:eastAsia="Calibri"/>
          <w:b/>
          <w:sz w:val="28"/>
          <w:szCs w:val="28"/>
        </w:rPr>
        <w:t xml:space="preserve">ХОХЛОВСКОГО </w:t>
      </w:r>
      <w:r>
        <w:rPr>
          <w:rFonts w:eastAsia="Calibri"/>
          <w:b/>
          <w:sz w:val="28"/>
          <w:szCs w:val="28"/>
        </w:rPr>
        <w:t>СЕЛЬСКОГО ПОСЕЛЕНИЯ</w:t>
      </w:r>
    </w:p>
    <w:p w:rsidR="009D13EE" w:rsidRDefault="000F56A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 заседание   собрания пятого созыва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____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proofErr w:type="spellStart"/>
      <w:r w:rsidR="00F04030">
        <w:rPr>
          <w:b/>
          <w:bCs/>
          <w:sz w:val="28"/>
          <w:szCs w:val="28"/>
        </w:rPr>
        <w:t>Хохловског</w:t>
      </w:r>
      <w:r>
        <w:rPr>
          <w:b/>
          <w:bCs/>
          <w:sz w:val="28"/>
          <w:szCs w:val="28"/>
        </w:rPr>
        <w:t>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</w:t>
      </w:r>
      <w:r w:rsidR="00F04030">
        <w:rPr>
          <w:sz w:val="28"/>
          <w:szCs w:val="28"/>
        </w:rPr>
        <w:t xml:space="preserve">   </w:t>
      </w:r>
      <w:proofErr w:type="gramEnd"/>
      <w:r w:rsidR="00F040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proofErr w:type="spellStart"/>
      <w:r w:rsidR="00F04030"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proofErr w:type="spellStart"/>
      <w:r w:rsidR="00F04030">
        <w:rPr>
          <w:b/>
          <w:bCs/>
          <w:color w:val="000000"/>
        </w:rPr>
        <w:t>Хохловского</w:t>
      </w:r>
      <w:proofErr w:type="spellEnd"/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proofErr w:type="spellStart"/>
      <w:r w:rsidR="00F04030">
        <w:rPr>
          <w:spacing w:val="-5"/>
          <w:sz w:val="28"/>
          <w:szCs w:val="28"/>
        </w:rPr>
        <w:t>Хохловского</w:t>
      </w:r>
      <w:proofErr w:type="spellEnd"/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proofErr w:type="spellStart"/>
      <w:r w:rsidR="00F04030">
        <w:rPr>
          <w:spacing w:val="4"/>
          <w:sz w:val="28"/>
          <w:szCs w:val="28"/>
        </w:rPr>
        <w:t>Хохловского</w:t>
      </w:r>
      <w:proofErr w:type="spellEnd"/>
      <w:r w:rsidR="00325F16">
        <w:rPr>
          <w:spacing w:val="4"/>
          <w:sz w:val="28"/>
          <w:szCs w:val="28"/>
        </w:rPr>
        <w:t xml:space="preserve"> сельского поселения от 6</w:t>
      </w:r>
      <w:r w:rsidR="00B55466">
        <w:rPr>
          <w:spacing w:val="4"/>
          <w:sz w:val="28"/>
          <w:szCs w:val="28"/>
        </w:rPr>
        <w:t xml:space="preserve"> августа 2007 года № 7-07</w:t>
      </w:r>
      <w:r w:rsidR="00325F16">
        <w:rPr>
          <w:spacing w:val="4"/>
          <w:sz w:val="28"/>
          <w:szCs w:val="28"/>
        </w:rPr>
        <w:t xml:space="preserve">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="000F56A7">
        <w:rPr>
          <w:color w:val="000000" w:themeColor="text1"/>
          <w:sz w:val="28"/>
          <w:szCs w:val="28"/>
        </w:rPr>
        <w:t>похозяйственных</w:t>
      </w:r>
      <w:proofErr w:type="spellEnd"/>
      <w:r w:rsidR="000F56A7">
        <w:rPr>
          <w:color w:val="000000" w:themeColor="text1"/>
          <w:sz w:val="28"/>
          <w:szCs w:val="28"/>
        </w:rPr>
        <w:t xml:space="preserve"> книгах.».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325F16">
        <w:rPr>
          <w:sz w:val="28"/>
          <w:szCs w:val="28"/>
        </w:rPr>
        <w:t>татью 14 Устава изложить в следующей</w:t>
      </w:r>
      <w:r>
        <w:rPr>
          <w:sz w:val="28"/>
          <w:szCs w:val="28"/>
        </w:rPr>
        <w:t xml:space="preserve"> редакции: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«Статья 14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</w:t>
      </w:r>
      <w:r>
        <w:rPr>
          <w:rFonts w:ascii="Tinos" w:hAnsi="Tinos" w:cs="Tinos"/>
          <w:color w:val="000000"/>
          <w:sz w:val="28"/>
          <w:szCs w:val="28"/>
        </w:rPr>
        <w:t xml:space="preserve"> В исключительной компетенции земского собрания сельского поселения находятся: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2) утверждение бюджета сельского поселения и отчета о его исполнении;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4) утверждение стратегии социально-экономического развития сельского поселения;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lastRenderedPageBreak/>
        <w:t>5) определение порядка управления и распоряжения имуществом, находящимся в муниципальной собственности;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10) принятие решения об удалении главы сельского поселения в отставку;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11) утверждение правил благоустройства территории сельского поселения;</w:t>
      </w:r>
    </w:p>
    <w:p w:rsidR="009D13EE" w:rsidRDefault="000F56A7">
      <w:pPr>
        <w:widowControl w:val="0"/>
        <w:ind w:firstLine="540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 полномочиям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sz w:val="28"/>
          <w:szCs w:val="28"/>
        </w:rPr>
        <w:t>также относится: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>1) назначение на должность главы администрации сельского поселения, утверждение структуры администрации сельского поселения, положений об органах администрации сельского поселения, создаваемых в качестве юридических лиц;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2) избрание из состава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</w:t>
      </w:r>
      <w:r w:rsidR="00F04030">
        <w:rPr>
          <w:rFonts w:ascii="Tinos" w:hAnsi="Tinos" w:cs="Tinos"/>
          <w:color w:val="000000"/>
          <w:sz w:val="28"/>
          <w:szCs w:val="28"/>
        </w:rPr>
        <w:t xml:space="preserve">поселения </w:t>
      </w:r>
      <w:r w:rsidR="00F04030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;</w:t>
      </w:r>
    </w:p>
    <w:p w:rsidR="009D13EE" w:rsidRDefault="000F56A7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3) принятие общеобязательных правил по предметам ведения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;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 </w:t>
      </w:r>
      <w:r>
        <w:rPr>
          <w:rFonts w:ascii="Tinos" w:hAnsi="Tinos" w:cs="Tinos"/>
          <w:sz w:val="28"/>
          <w:szCs w:val="28"/>
        </w:rPr>
        <w:t>определение порядка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r w:rsidR="00801310">
        <w:rPr>
          <w:rFonts w:ascii="Tinos" w:hAnsi="Tinos" w:cs="Tinos"/>
          <w:sz w:val="28"/>
          <w:szCs w:val="28"/>
        </w:rPr>
        <w:t>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области, а также настоящим Уставом.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3. Земское собрание сельского поселения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поселения и иных подведомственных главе сельского поселения органов местного самоуправления, в том числе о решении вопросов, поставленных земским собранием сельского поселения.».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 xml:space="preserve">систематическое </w:t>
      </w: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>
        <w:rPr>
          <w:sz w:val="28"/>
          <w:szCs w:val="28"/>
        </w:rPr>
        <w:t>минюст.рф</w:t>
      </w:r>
      <w:proofErr w:type="spellEnd"/>
      <w:proofErr w:type="gramEnd"/>
      <w:r>
        <w:rPr>
          <w:sz w:val="28"/>
          <w:szCs w:val="28"/>
        </w:rPr>
        <w:t>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4"/>
        <w:ind w:firstLine="0"/>
        <w:jc w:val="left"/>
        <w:rPr>
          <w:b/>
          <w:bCs/>
        </w:rPr>
      </w:pPr>
    </w:p>
    <w:p w:rsidR="009D13EE" w:rsidRDefault="000F56A7">
      <w:pPr>
        <w:pStyle w:val="24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 xml:space="preserve">Глава  </w:t>
      </w:r>
      <w:proofErr w:type="spellStart"/>
      <w:r w:rsidR="00F04030">
        <w:rPr>
          <w:b/>
          <w:bCs/>
        </w:rPr>
        <w:t>Хохловского</w:t>
      </w:r>
      <w:proofErr w:type="spellEnd"/>
      <w:proofErr w:type="gramEnd"/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04030">
        <w:rPr>
          <w:b/>
          <w:bCs/>
        </w:rPr>
        <w:t xml:space="preserve">         </w:t>
      </w:r>
      <w:r w:rsidR="00CF4020">
        <w:rPr>
          <w:b/>
          <w:bCs/>
        </w:rPr>
        <w:t xml:space="preserve">     </w:t>
      </w:r>
      <w:r w:rsidR="00F04030">
        <w:rPr>
          <w:b/>
          <w:bCs/>
        </w:rPr>
        <w:t>С.В. Погорелова</w:t>
      </w:r>
    </w:p>
    <w:sectPr w:rsidR="009D13EE" w:rsidSect="009D13EE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25" w:rsidRDefault="00725425">
      <w:r>
        <w:separator/>
      </w:r>
    </w:p>
  </w:endnote>
  <w:endnote w:type="continuationSeparator" w:id="0">
    <w:p w:rsidR="00725425" w:rsidRDefault="0072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25" w:rsidRDefault="00725425">
      <w:r>
        <w:separator/>
      </w:r>
    </w:p>
  </w:footnote>
  <w:footnote w:type="continuationSeparator" w:id="0">
    <w:p w:rsidR="00725425" w:rsidRDefault="0072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725425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EE"/>
    <w:rsid w:val="000F56A7"/>
    <w:rsid w:val="00325F16"/>
    <w:rsid w:val="00725425"/>
    <w:rsid w:val="00801310"/>
    <w:rsid w:val="009241B1"/>
    <w:rsid w:val="009D13EE"/>
    <w:rsid w:val="00B55466"/>
    <w:rsid w:val="00CF4020"/>
    <w:rsid w:val="00F04030"/>
    <w:rsid w:val="00FC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20BE"/>
  <w15:docId w15:val="{C117E4F5-505D-4D65-99B8-D0EC5223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DC5F-D5A6-441E-B1A1-732255A7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delo</cp:lastModifiedBy>
  <cp:revision>2</cp:revision>
  <cp:lastPrinted>2024-09-13T12:20:00Z</cp:lastPrinted>
  <dcterms:created xsi:type="dcterms:W3CDTF">2024-09-15T06:48:00Z</dcterms:created>
  <dcterms:modified xsi:type="dcterms:W3CDTF">2024-09-15T06:48:00Z</dcterms:modified>
</cp:coreProperties>
</file>