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651784">
        <w:rPr>
          <w:b/>
          <w:bCs/>
          <w:sz w:val="24"/>
          <w:szCs w:val="24"/>
        </w:rPr>
        <w:t>5 июня</w:t>
      </w:r>
      <w:r w:rsidR="008626AE">
        <w:rPr>
          <w:b/>
          <w:bCs/>
          <w:sz w:val="24"/>
          <w:szCs w:val="24"/>
        </w:rPr>
        <w:t xml:space="preserve"> 202</w:t>
      </w:r>
      <w:r w:rsidR="00B06BBC">
        <w:rPr>
          <w:b/>
          <w:bCs/>
          <w:sz w:val="24"/>
          <w:szCs w:val="24"/>
        </w:rPr>
        <w:t>6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550DE5" w:rsidRDefault="00D60E57" w:rsidP="009648B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550DE5" w:rsidRPr="00550DE5">
        <w:rPr>
          <w:b/>
          <w:color w:val="000000"/>
          <w:sz w:val="24"/>
          <w:szCs w:val="24"/>
        </w:rPr>
        <w:t>В</w:t>
      </w:r>
      <w:r w:rsidR="00550DE5" w:rsidRPr="00550DE5">
        <w:rPr>
          <w:b/>
          <w:sz w:val="24"/>
          <w:szCs w:val="24"/>
        </w:rPr>
        <w:t xml:space="preserve">несения изменений в документацию по планировке территории </w:t>
      </w:r>
      <w:r w:rsidR="00651784" w:rsidRPr="00651784">
        <w:rPr>
          <w:b/>
          <w:sz w:val="24"/>
          <w:szCs w:val="24"/>
        </w:rPr>
        <w:t>в составе проекта планировки территории и проекта межевания территории «Жилого района «Улитка» микрорайон № 2, № 3, № 4, № 5, № 6, № 7, № 8 и школа в п. Дубовое Белгородского района Белгородской области» в границах Дубовского сельского поселения Белгородского района Белгородской области</w:t>
      </w:r>
      <w:r w:rsidR="004C0836" w:rsidRPr="00550DE5">
        <w:rPr>
          <w:b/>
          <w:bCs/>
          <w:color w:val="000000"/>
          <w:sz w:val="24"/>
          <w:szCs w:val="24"/>
        </w:rPr>
        <w:t>».</w:t>
      </w:r>
    </w:p>
    <w:p w:rsidR="004C0836" w:rsidRPr="00550DE5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230FCA" w:rsidRPr="00550DE5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0DE5">
        <w:rPr>
          <w:b/>
          <w:bCs/>
          <w:sz w:val="24"/>
          <w:szCs w:val="24"/>
        </w:rPr>
        <w:t>Период</w:t>
      </w:r>
      <w:r w:rsidR="00D60E57" w:rsidRPr="00550DE5">
        <w:rPr>
          <w:b/>
          <w:bCs/>
          <w:sz w:val="24"/>
          <w:szCs w:val="24"/>
        </w:rPr>
        <w:t xml:space="preserve"> проведения </w:t>
      </w:r>
      <w:r w:rsidRPr="00550DE5">
        <w:rPr>
          <w:b/>
          <w:bCs/>
          <w:sz w:val="24"/>
          <w:szCs w:val="24"/>
        </w:rPr>
        <w:t>общественных обсуждений</w:t>
      </w:r>
      <w:r w:rsidR="006E7296" w:rsidRPr="00550DE5">
        <w:rPr>
          <w:b/>
          <w:bCs/>
          <w:sz w:val="24"/>
          <w:szCs w:val="24"/>
        </w:rPr>
        <w:t xml:space="preserve">: </w:t>
      </w:r>
      <w:r w:rsidR="00230FCA" w:rsidRPr="00550DE5">
        <w:rPr>
          <w:sz w:val="24"/>
          <w:szCs w:val="24"/>
        </w:rPr>
        <w:t xml:space="preserve">с </w:t>
      </w:r>
      <w:r w:rsidR="00651784">
        <w:rPr>
          <w:sz w:val="24"/>
          <w:szCs w:val="24"/>
        </w:rPr>
        <w:t>20 мая</w:t>
      </w:r>
      <w:r w:rsidR="00550DE5" w:rsidRPr="00550DE5">
        <w:rPr>
          <w:sz w:val="24"/>
          <w:szCs w:val="24"/>
        </w:rPr>
        <w:t xml:space="preserve"> 2026 г. по </w:t>
      </w:r>
      <w:r w:rsidR="00651784">
        <w:rPr>
          <w:sz w:val="24"/>
          <w:szCs w:val="24"/>
        </w:rPr>
        <w:t>4 июня</w:t>
      </w:r>
      <w:r w:rsidR="00AC51C4" w:rsidRPr="00550DE5">
        <w:rPr>
          <w:sz w:val="24"/>
          <w:szCs w:val="24"/>
        </w:rPr>
        <w:t xml:space="preserve"> 2026</w:t>
      </w:r>
      <w:r w:rsidR="00230FCA" w:rsidRPr="00550DE5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550DE5" w:rsidRDefault="00230FCA" w:rsidP="009648B5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B06BBC">
        <w:rPr>
          <w:rFonts w:ascii="Times New Roman" w:hAnsi="Times New Roman"/>
          <w:bCs/>
          <w:sz w:val="24"/>
          <w:szCs w:val="24"/>
        </w:rPr>
        <w:t>В</w:t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 соответствии со ст. 5.1 Градостроительного кодекса Российской Федерации, порядком назначения и проведения общественных обсуждений и публичных слушаний по вопросам градостроительной деятельности </w:t>
      </w:r>
      <w:r w:rsidR="008F2B62">
        <w:rPr>
          <w:rFonts w:ascii="Times New Roman" w:hAnsi="Times New Roman"/>
          <w:bCs/>
          <w:iCs/>
          <w:sz w:val="24"/>
          <w:szCs w:val="24"/>
        </w:rPr>
        <w:br/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на территории Белгородского муниципального округа Белгородской области, утвержденным решением Совета депутатов </w:t>
      </w:r>
      <w:r w:rsidR="00B06BBC" w:rsidRPr="00550DE5">
        <w:rPr>
          <w:rFonts w:ascii="Times New Roman" w:hAnsi="Times New Roman"/>
          <w:bCs/>
          <w:iCs/>
          <w:sz w:val="24"/>
          <w:szCs w:val="24"/>
        </w:rPr>
        <w:t xml:space="preserve">Белгородского муниципального округа Белгородской области от 30.09.2025 № 46, </w:t>
      </w:r>
      <w:r w:rsidR="00B06BBC" w:rsidRPr="00550DE5">
        <w:rPr>
          <w:rFonts w:ascii="Times New Roman" w:hAnsi="Times New Roman"/>
          <w:bCs/>
          <w:sz w:val="24"/>
          <w:szCs w:val="24"/>
        </w:rPr>
        <w:t xml:space="preserve">оповещением от </w:t>
      </w:r>
      <w:r w:rsidR="00651784">
        <w:rPr>
          <w:rFonts w:ascii="Times New Roman" w:hAnsi="Times New Roman"/>
          <w:bCs/>
          <w:sz w:val="24"/>
          <w:szCs w:val="24"/>
        </w:rPr>
        <w:t>15 мая</w:t>
      </w:r>
      <w:r w:rsidR="00B06BBC" w:rsidRPr="00550DE5">
        <w:rPr>
          <w:rFonts w:ascii="Times New Roman" w:hAnsi="Times New Roman"/>
          <w:bCs/>
          <w:sz w:val="24"/>
          <w:szCs w:val="24"/>
        </w:rPr>
        <w:t xml:space="preserve"> 2026 г. № </w:t>
      </w:r>
      <w:r w:rsidR="00651784">
        <w:rPr>
          <w:rFonts w:ascii="Times New Roman" w:hAnsi="Times New Roman"/>
          <w:bCs/>
          <w:sz w:val="24"/>
          <w:szCs w:val="24"/>
        </w:rPr>
        <w:t>49</w:t>
      </w:r>
      <w:r w:rsidR="00B06BBC" w:rsidRPr="00550DE5">
        <w:rPr>
          <w:rFonts w:ascii="Times New Roman" w:hAnsi="Times New Roman"/>
          <w:bCs/>
          <w:sz w:val="24"/>
          <w:szCs w:val="24"/>
        </w:rPr>
        <w:t xml:space="preserve"> «О начале общественных обсуждений по вопросу </w:t>
      </w:r>
      <w:r w:rsidR="00550DE5" w:rsidRPr="00550DE5">
        <w:rPr>
          <w:rFonts w:ascii="Times New Roman" w:hAnsi="Times New Roman"/>
          <w:sz w:val="24"/>
          <w:szCs w:val="24"/>
        </w:rPr>
        <w:t xml:space="preserve">внесения изменений в документацию по планировке территории </w:t>
      </w:r>
      <w:r w:rsidR="00651784" w:rsidRPr="00651784">
        <w:rPr>
          <w:rFonts w:ascii="Times New Roman" w:hAnsi="Times New Roman"/>
          <w:sz w:val="24"/>
          <w:szCs w:val="24"/>
        </w:rPr>
        <w:t xml:space="preserve">в составе проекта планировки территории и проекта межевания территории «Жилого района «Улитка» микрорайон № 2, № 3, № 4, № 5, № 6, № 7, № 8 и школа </w:t>
      </w:r>
      <w:r w:rsidR="00651784">
        <w:rPr>
          <w:rFonts w:ascii="Times New Roman" w:hAnsi="Times New Roman"/>
          <w:sz w:val="24"/>
          <w:szCs w:val="24"/>
        </w:rPr>
        <w:br/>
      </w:r>
      <w:r w:rsidR="00651784" w:rsidRPr="00651784">
        <w:rPr>
          <w:rFonts w:ascii="Times New Roman" w:hAnsi="Times New Roman"/>
          <w:sz w:val="24"/>
          <w:szCs w:val="24"/>
        </w:rPr>
        <w:t>в п. Дубовое Белгородского района Белгородской области» в границах Дубовского сельского поселения Белгородского района Белгородской области</w:t>
      </w:r>
      <w:r w:rsidR="00B06BBC" w:rsidRPr="00550DE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550DE5" w:rsidRDefault="0016692F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50DE5">
        <w:rPr>
          <w:b/>
          <w:bCs/>
          <w:sz w:val="24"/>
          <w:szCs w:val="24"/>
        </w:rPr>
        <w:t xml:space="preserve">Организатор </w:t>
      </w:r>
      <w:r w:rsidR="00230FCA" w:rsidRPr="00550DE5">
        <w:rPr>
          <w:b/>
          <w:bCs/>
          <w:sz w:val="24"/>
          <w:szCs w:val="24"/>
        </w:rPr>
        <w:t>общественных обсуждений</w:t>
      </w:r>
      <w:r w:rsidRPr="00550DE5">
        <w:rPr>
          <w:b/>
          <w:bCs/>
          <w:sz w:val="24"/>
          <w:szCs w:val="24"/>
        </w:rPr>
        <w:t>:</w:t>
      </w:r>
      <w:r w:rsidRPr="00550DE5">
        <w:rPr>
          <w:bCs/>
          <w:sz w:val="24"/>
          <w:szCs w:val="24"/>
        </w:rPr>
        <w:t xml:space="preserve"> </w:t>
      </w:r>
      <w:r w:rsidR="00541A36" w:rsidRPr="00550DE5">
        <w:rPr>
          <w:bCs/>
          <w:sz w:val="24"/>
          <w:szCs w:val="24"/>
        </w:rPr>
        <w:t xml:space="preserve">комиссия по </w:t>
      </w:r>
      <w:r w:rsidR="00D82CA0" w:rsidRPr="00550DE5">
        <w:rPr>
          <w:bCs/>
          <w:sz w:val="24"/>
          <w:szCs w:val="24"/>
        </w:rPr>
        <w:t>подготовке проекта правил</w:t>
      </w:r>
      <w:r w:rsidR="00541A36" w:rsidRPr="00550DE5">
        <w:rPr>
          <w:bCs/>
          <w:sz w:val="24"/>
          <w:szCs w:val="24"/>
        </w:rPr>
        <w:t xml:space="preserve"> землепользования и застройки при администрации Белгородского </w:t>
      </w:r>
      <w:r w:rsidR="00B06BBC" w:rsidRPr="00550DE5">
        <w:rPr>
          <w:bCs/>
          <w:sz w:val="24"/>
          <w:szCs w:val="24"/>
        </w:rPr>
        <w:t>муниципального</w:t>
      </w:r>
      <w:r w:rsidR="00B06BBC">
        <w:rPr>
          <w:bCs/>
          <w:sz w:val="24"/>
          <w:szCs w:val="24"/>
        </w:rPr>
        <w:t xml:space="preserve"> округа Белгородской области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651784">
        <w:rPr>
          <w:bCs/>
          <w:sz w:val="24"/>
          <w:szCs w:val="24"/>
        </w:rPr>
        <w:t>5 июня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</w:t>
      </w:r>
      <w:r w:rsidR="00B06BBC">
        <w:rPr>
          <w:bCs/>
          <w:sz w:val="24"/>
          <w:szCs w:val="24"/>
        </w:rPr>
        <w:t>6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550DE5" w:rsidRDefault="00F15B55" w:rsidP="009648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8F2B62" w:rsidRPr="008F2B62">
        <w:rPr>
          <w:bCs/>
          <w:sz w:val="24"/>
          <w:szCs w:val="24"/>
        </w:rPr>
        <w:t>Внес</w:t>
      </w:r>
      <w:r w:rsidR="008F2B62">
        <w:rPr>
          <w:bCs/>
          <w:sz w:val="24"/>
          <w:szCs w:val="24"/>
        </w:rPr>
        <w:t>ти</w:t>
      </w:r>
      <w:r w:rsidR="008F2B62" w:rsidRPr="008F2B62">
        <w:rPr>
          <w:bCs/>
          <w:sz w:val="24"/>
          <w:szCs w:val="24"/>
        </w:rPr>
        <w:t xml:space="preserve"> изменени</w:t>
      </w:r>
      <w:r w:rsidR="008F2B62">
        <w:rPr>
          <w:bCs/>
          <w:sz w:val="24"/>
          <w:szCs w:val="24"/>
        </w:rPr>
        <w:t>я</w:t>
      </w:r>
      <w:r w:rsidR="008F2B62" w:rsidRPr="008F2B62">
        <w:rPr>
          <w:bCs/>
          <w:sz w:val="24"/>
          <w:szCs w:val="24"/>
        </w:rPr>
        <w:t xml:space="preserve"> </w:t>
      </w:r>
      <w:r w:rsidR="00550DE5" w:rsidRPr="00550DE5">
        <w:rPr>
          <w:sz w:val="24"/>
          <w:szCs w:val="24"/>
        </w:rPr>
        <w:t xml:space="preserve">в документацию по планировке территории </w:t>
      </w:r>
      <w:r w:rsidR="00651784" w:rsidRPr="00651784">
        <w:rPr>
          <w:sz w:val="24"/>
          <w:szCs w:val="24"/>
        </w:rPr>
        <w:t>в составе проекта планировки территории и проекта межевания территории «Жилого района «Улитка» микрорайон № 2, № 3, № 4, № 5, № 6, № 7, № 8 и школа в п. Дубовое Белгородского района Белгородской области» в границах Дубовского сельского поселения Белгородского района Белгородской области</w:t>
      </w:r>
      <w:bookmarkStart w:id="0" w:name="_GoBack"/>
      <w:bookmarkEnd w:id="0"/>
      <w:r w:rsidR="008626AE" w:rsidRPr="00550DE5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</w:t>
      </w:r>
      <w:r w:rsidR="009240A7">
        <w:rPr>
          <w:color w:val="000000"/>
          <w:sz w:val="24"/>
          <w:szCs w:val="24"/>
        </w:rPr>
        <w:t>муниципального округа</w:t>
      </w:r>
      <w:r w:rsidRPr="00541A36">
        <w:rPr>
          <w:bCs/>
          <w:sz w:val="24"/>
          <w:szCs w:val="24"/>
        </w:rPr>
        <w:t xml:space="preserve">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 xml:space="preserve">сетевое издание Белгородского </w:t>
      </w:r>
      <w:r w:rsidR="009240A7">
        <w:rPr>
          <w:color w:val="000000"/>
          <w:sz w:val="24"/>
          <w:szCs w:val="24"/>
        </w:rPr>
        <w:t xml:space="preserve">муниципального округа </w:t>
      </w:r>
      <w:r w:rsidR="007847DB">
        <w:rPr>
          <w:color w:val="000000"/>
          <w:sz w:val="24"/>
          <w:szCs w:val="24"/>
        </w:rPr>
        <w:t>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3B7AD7">
      <w:pgSz w:w="15840" w:h="12240" w:orient="landscape" w:code="1"/>
      <w:pgMar w:top="709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B25A7"/>
    <w:rsid w:val="001D347E"/>
    <w:rsid w:val="001F0AC7"/>
    <w:rsid w:val="00224543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541A9"/>
    <w:rsid w:val="0046303C"/>
    <w:rsid w:val="00464587"/>
    <w:rsid w:val="00476601"/>
    <w:rsid w:val="004C0836"/>
    <w:rsid w:val="004C42C9"/>
    <w:rsid w:val="00524EFD"/>
    <w:rsid w:val="00541A36"/>
    <w:rsid w:val="00543DD1"/>
    <w:rsid w:val="00550DE5"/>
    <w:rsid w:val="005913EF"/>
    <w:rsid w:val="006102D6"/>
    <w:rsid w:val="00651784"/>
    <w:rsid w:val="00661156"/>
    <w:rsid w:val="006A7C92"/>
    <w:rsid w:val="006B29CE"/>
    <w:rsid w:val="006D0868"/>
    <w:rsid w:val="006E7296"/>
    <w:rsid w:val="00700E43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2B62"/>
    <w:rsid w:val="008F6222"/>
    <w:rsid w:val="009240A7"/>
    <w:rsid w:val="00931EB2"/>
    <w:rsid w:val="00932F7F"/>
    <w:rsid w:val="00942FDE"/>
    <w:rsid w:val="00945BFB"/>
    <w:rsid w:val="009648B5"/>
    <w:rsid w:val="009833FA"/>
    <w:rsid w:val="009F5ACF"/>
    <w:rsid w:val="00A021EF"/>
    <w:rsid w:val="00A20BA1"/>
    <w:rsid w:val="00A7769B"/>
    <w:rsid w:val="00A80201"/>
    <w:rsid w:val="00A91665"/>
    <w:rsid w:val="00A933E5"/>
    <w:rsid w:val="00AC51C4"/>
    <w:rsid w:val="00AD005C"/>
    <w:rsid w:val="00AE0F70"/>
    <w:rsid w:val="00B019ED"/>
    <w:rsid w:val="00B06BBC"/>
    <w:rsid w:val="00B44333"/>
    <w:rsid w:val="00B75738"/>
    <w:rsid w:val="00B9689E"/>
    <w:rsid w:val="00B96E9F"/>
    <w:rsid w:val="00BD0614"/>
    <w:rsid w:val="00C00E6C"/>
    <w:rsid w:val="00C81C8E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46</cp:revision>
  <cp:lastPrinted>2026-03-17T12:02:00Z</cp:lastPrinted>
  <dcterms:created xsi:type="dcterms:W3CDTF">2023-05-24T07:23:00Z</dcterms:created>
  <dcterms:modified xsi:type="dcterms:W3CDTF">2026-05-20T13:28:00Z</dcterms:modified>
</cp:coreProperties>
</file>