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C5" w:rsidRDefault="0060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ЗАКЛЮЧЕНИЕ </w:t>
      </w:r>
    </w:p>
    <w:p w:rsidR="006071C5" w:rsidRDefault="0060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РЕЗУЛЬТАТАХ ПУБЛИЧНЫХ СЛУШАНИЙ</w:t>
      </w:r>
    </w:p>
    <w:p w:rsidR="006071C5" w:rsidRDefault="00605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6071C5" w:rsidRDefault="00605A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19 ноября 2024 года</w:t>
      </w:r>
    </w:p>
    <w:p w:rsidR="006071C5" w:rsidRDefault="00607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1C5" w:rsidRDefault="00605A3F" w:rsidP="00620F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Публичные слушания назначены:</w:t>
      </w:r>
      <w:r w:rsidR="003A7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Pr="00620FDD">
        <w:rPr>
          <w:rFonts w:ascii="Times New Roman" w:hAnsi="Times New Roman" w:cs="Times New Roman"/>
          <w:sz w:val="26"/>
          <w:szCs w:val="26"/>
        </w:rPr>
        <w:t>Земског</w:t>
      </w:r>
      <w:r w:rsidR="00A907D0" w:rsidRPr="00620FDD">
        <w:rPr>
          <w:rFonts w:ascii="Times New Roman" w:hAnsi="Times New Roman" w:cs="Times New Roman"/>
          <w:sz w:val="26"/>
          <w:szCs w:val="26"/>
        </w:rPr>
        <w:t>о собрания Веселолопанского сельского</w:t>
      </w:r>
      <w:r w:rsidRPr="00620FDD">
        <w:rPr>
          <w:rFonts w:ascii="Times New Roman" w:hAnsi="Times New Roman" w:cs="Times New Roman"/>
          <w:sz w:val="26"/>
          <w:szCs w:val="26"/>
        </w:rPr>
        <w:t xml:space="preserve"> поселения муниципального района «Белгородский район» Белгородской области от 29.10.2024 года № </w:t>
      </w:r>
      <w:r w:rsidR="00620FDD" w:rsidRPr="00620FDD">
        <w:rPr>
          <w:rFonts w:ascii="Times New Roman" w:hAnsi="Times New Roman" w:cs="Times New Roman"/>
          <w:sz w:val="26"/>
          <w:szCs w:val="26"/>
        </w:rPr>
        <w:t>57</w:t>
      </w:r>
      <w:r w:rsidRPr="00620FDD">
        <w:rPr>
          <w:rFonts w:ascii="Times New Roman" w:hAnsi="Times New Roman" w:cs="Times New Roman"/>
          <w:sz w:val="26"/>
          <w:szCs w:val="26"/>
        </w:rPr>
        <w:t xml:space="preserve"> «О рассмотрении </w:t>
      </w:r>
      <w:r>
        <w:rPr>
          <w:rFonts w:ascii="Times New Roman" w:hAnsi="Times New Roman" w:cs="Times New Roman"/>
          <w:sz w:val="26"/>
          <w:szCs w:val="26"/>
        </w:rPr>
        <w:t>инициативы о преобразовании всех поселений, входящих в состав муниципального района «Белгородский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  <w:proofErr w:type="gramEnd"/>
    </w:p>
    <w:p w:rsidR="006071C5" w:rsidRDefault="00607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1C5" w:rsidRDefault="0060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 публичных слушаний: </w:t>
      </w:r>
      <w:r>
        <w:rPr>
          <w:rFonts w:ascii="Times New Roman" w:eastAsia="Calibri" w:hAnsi="Times New Roman" w:cs="Times New Roman"/>
          <w:sz w:val="26"/>
          <w:szCs w:val="26"/>
        </w:rPr>
        <w:t>обсуждение инициативы</w:t>
      </w:r>
      <w:r>
        <w:rPr>
          <w:rFonts w:ascii="Times New Roman" w:hAnsi="Times New Roman" w:cs="Times New Roman"/>
          <w:sz w:val="26"/>
          <w:szCs w:val="26"/>
        </w:rPr>
        <w:t xml:space="preserve"> «О преобразовании всех поселений, входящих в состав муниципального района «Белгородский район Белгородской области», путем объединения и наделении вновь образованного муниципального образования статусом муниципального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1C5" w:rsidRDefault="00607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1C5" w:rsidRDefault="00605A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Инициатор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Земское собрание </w:t>
      </w:r>
      <w:r w:rsidR="00A907D0" w:rsidRPr="00620FDD">
        <w:rPr>
          <w:rFonts w:ascii="Times New Roman" w:hAnsi="Times New Roman" w:cs="Times New Roman"/>
          <w:sz w:val="26"/>
          <w:szCs w:val="26"/>
        </w:rPr>
        <w:t>Веселолопанского</w:t>
      </w:r>
      <w:r w:rsidRPr="00620FDD">
        <w:rPr>
          <w:rFonts w:ascii="Times New Roman" w:hAnsi="Times New Roman" w:cs="Times New Roman"/>
          <w:sz w:val="26"/>
          <w:szCs w:val="26"/>
        </w:rPr>
        <w:t xml:space="preserve"> сельского поселения муниципального района «Белгородский район»</w:t>
      </w:r>
      <w:r w:rsidRPr="00620FDD">
        <w:rPr>
          <w:rFonts w:ascii="Times New Roman" w:hAnsi="Times New Roman" w:cs="Times New Roman"/>
          <w:sz w:val="28"/>
          <w:szCs w:val="28"/>
        </w:rPr>
        <w:t xml:space="preserve"> </w:t>
      </w:r>
      <w:r w:rsidRPr="00620FDD">
        <w:rPr>
          <w:rFonts w:ascii="Times New Roman" w:hAnsi="Times New Roman" w:cs="Times New Roman"/>
          <w:sz w:val="26"/>
          <w:szCs w:val="26"/>
        </w:rPr>
        <w:t xml:space="preserve">Белгородской </w:t>
      </w:r>
      <w:r>
        <w:rPr>
          <w:rFonts w:ascii="Times New Roman" w:hAnsi="Times New Roman" w:cs="Times New Roman"/>
          <w:sz w:val="26"/>
          <w:szCs w:val="26"/>
        </w:rPr>
        <w:t>области.</w:t>
      </w:r>
    </w:p>
    <w:p w:rsidR="006071C5" w:rsidRDefault="006071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71C5" w:rsidRDefault="00605A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19 ноября 2024 года</w:t>
      </w:r>
    </w:p>
    <w:p w:rsidR="006071C5" w:rsidRDefault="00607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1C5" w:rsidRDefault="00605A3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Количество участников публичных слушаний: </w:t>
      </w:r>
      <w:r w:rsidR="00B72DCC">
        <w:rPr>
          <w:rFonts w:ascii="Times New Roman" w:hAnsi="Times New Roman" w:cs="Times New Roman"/>
          <w:sz w:val="26"/>
          <w:szCs w:val="26"/>
        </w:rPr>
        <w:t>16</w:t>
      </w:r>
    </w:p>
    <w:p w:rsidR="006071C5" w:rsidRDefault="00605A3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Реквизиты протокола публичных слушаний, на основании которого подготовлено заключение: </w:t>
      </w:r>
      <w:r w:rsidR="00854BE2">
        <w:rPr>
          <w:rFonts w:ascii="Times New Roman" w:hAnsi="Times New Roman" w:cs="Times New Roman"/>
          <w:sz w:val="26"/>
          <w:szCs w:val="26"/>
        </w:rPr>
        <w:t>от «19» ноября 2024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5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2551"/>
        <w:gridCol w:w="2563"/>
        <w:gridCol w:w="1814"/>
        <w:gridCol w:w="2143"/>
      </w:tblGrid>
      <w:tr w:rsidR="006071C5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C5" w:rsidRDefault="0060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C5" w:rsidRDefault="00605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Вопросы, вынесенные на слушания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C5" w:rsidRDefault="00605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замечания, дата их внесения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C5" w:rsidRDefault="00605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Кем внесено предложение (поддержано)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C5" w:rsidRDefault="00605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Рекомендации 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рабочей группы</w:t>
            </w:r>
          </w:p>
        </w:tc>
      </w:tr>
      <w:tr w:rsidR="006071C5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C5" w:rsidRDefault="00605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C5" w:rsidRDefault="00605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Преобразование всех поселений, входящих в состав муниципального района «Белгородский район» Белгородской области, путем их объединения и наделении вновь образованного муниципального образования статусом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округа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C5" w:rsidRDefault="00605A3F">
            <w:pPr>
              <w:spacing w:line="240" w:lineRule="auto"/>
              <w:contextualSpacing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cs="Tinos"/>
                <w:sz w:val="26"/>
                <w:szCs w:val="26"/>
              </w:rPr>
              <w:lastRenderedPageBreak/>
              <w:t>19.11.2024</w:t>
            </w:r>
          </w:p>
          <w:p w:rsidR="006071C5" w:rsidRDefault="00605A3F">
            <w:pPr>
              <w:spacing w:line="240" w:lineRule="auto"/>
              <w:contextualSpacing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eastAsia="Times New Roman" w:hAnsi="Tinos" w:cs="Tinos"/>
                <w:color w:val="212121"/>
                <w:sz w:val="26"/>
                <w:szCs w:val="26"/>
                <w:lang w:eastAsia="ru-RU"/>
              </w:rPr>
              <w:t xml:space="preserve">Поддержать инициативу Муниципального совета Белгородского района </w:t>
            </w:r>
            <w:r>
              <w:rPr>
                <w:rFonts w:ascii="Tinos" w:eastAsia="Times New Roman" w:hAnsi="Tinos" w:cs="Tinos"/>
                <w:sz w:val="26"/>
                <w:szCs w:val="26"/>
                <w:lang w:eastAsia="ru-RU"/>
              </w:rPr>
              <w:t xml:space="preserve">о преобразовании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всех поселений, входящих в состав Белгородского района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C5" w:rsidRPr="00620FDD" w:rsidRDefault="00620FDD">
            <w:pPr>
              <w:rPr>
                <w:rFonts w:ascii="Tinos" w:hAnsi="Tinos" w:cs="Tinos"/>
                <w:sz w:val="26"/>
                <w:szCs w:val="26"/>
              </w:rPr>
            </w:pPr>
            <w:proofErr w:type="spellStart"/>
            <w:r w:rsidRPr="00620FDD">
              <w:rPr>
                <w:rFonts w:ascii="Tinos" w:hAnsi="Tinos" w:cs="Tinos"/>
                <w:sz w:val="26"/>
                <w:szCs w:val="26"/>
              </w:rPr>
              <w:t>Бухтояров</w:t>
            </w:r>
            <w:proofErr w:type="spellEnd"/>
            <w:r w:rsidRPr="00620FDD">
              <w:rPr>
                <w:rFonts w:ascii="Tinos" w:hAnsi="Tinos" w:cs="Tinos"/>
                <w:sz w:val="26"/>
                <w:szCs w:val="26"/>
              </w:rPr>
              <w:t xml:space="preserve"> Михаил Валерьевич</w:t>
            </w:r>
            <w:r w:rsidR="00605A3F" w:rsidRPr="00620FDD">
              <w:rPr>
                <w:rFonts w:ascii="Tinos" w:hAnsi="Tinos" w:cs="Tinos"/>
                <w:sz w:val="26"/>
                <w:szCs w:val="26"/>
              </w:rPr>
              <w:t xml:space="preserve"> </w:t>
            </w:r>
          </w:p>
          <w:p w:rsidR="006071C5" w:rsidRPr="00620FDD" w:rsidRDefault="00620FDD">
            <w:pPr>
              <w:rPr>
                <w:rFonts w:ascii="Tinos" w:hAnsi="Tinos" w:cs="Tinos"/>
                <w:sz w:val="26"/>
                <w:szCs w:val="26"/>
              </w:rPr>
            </w:pPr>
            <w:r w:rsidRPr="00620FDD">
              <w:rPr>
                <w:rFonts w:ascii="Tinos" w:hAnsi="Tinos" w:cs="Tinos"/>
                <w:sz w:val="26"/>
                <w:szCs w:val="26"/>
              </w:rPr>
              <w:t xml:space="preserve">Богданов Владимир Федорович </w:t>
            </w:r>
          </w:p>
          <w:p w:rsidR="006071C5" w:rsidRPr="00620FDD" w:rsidRDefault="00620FDD">
            <w:pPr>
              <w:rPr>
                <w:rFonts w:ascii="Tinos" w:hAnsi="Tinos" w:cs="Tinos"/>
                <w:sz w:val="26"/>
                <w:szCs w:val="26"/>
              </w:rPr>
            </w:pPr>
            <w:r w:rsidRPr="00620FDD">
              <w:rPr>
                <w:rFonts w:ascii="Tinos" w:hAnsi="Tinos" w:cs="Tinos"/>
                <w:sz w:val="26"/>
                <w:szCs w:val="26"/>
              </w:rPr>
              <w:t>Коптева Наталья Николаевна</w:t>
            </w:r>
          </w:p>
          <w:p w:rsidR="00B72DCC" w:rsidRDefault="00B72DCC">
            <w:pPr>
              <w:rPr>
                <w:rFonts w:ascii="Tinos" w:hAnsi="Tinos" w:cs="Tinos"/>
                <w:sz w:val="26"/>
                <w:szCs w:val="26"/>
              </w:rPr>
            </w:pPr>
          </w:p>
          <w:p w:rsidR="00620FDD" w:rsidRPr="00620FDD" w:rsidRDefault="00620FDD">
            <w:pPr>
              <w:rPr>
                <w:rFonts w:ascii="Tinos" w:hAnsi="Tinos" w:cs="Tinos"/>
                <w:sz w:val="26"/>
                <w:szCs w:val="26"/>
              </w:rPr>
            </w:pPr>
            <w:proofErr w:type="spellStart"/>
            <w:r w:rsidRPr="00620FDD">
              <w:rPr>
                <w:rFonts w:ascii="Tinos" w:hAnsi="Tinos" w:cs="Tinos"/>
                <w:sz w:val="26"/>
                <w:szCs w:val="26"/>
              </w:rPr>
              <w:t>Авакова</w:t>
            </w:r>
            <w:proofErr w:type="spellEnd"/>
            <w:r w:rsidRPr="00620FDD">
              <w:rPr>
                <w:rFonts w:ascii="Tinos" w:hAnsi="Tinos" w:cs="Tinos"/>
                <w:sz w:val="26"/>
                <w:szCs w:val="26"/>
              </w:rPr>
              <w:t xml:space="preserve"> Анна Евгеньевна</w:t>
            </w:r>
          </w:p>
          <w:p w:rsidR="00620FDD" w:rsidRDefault="00620FDD">
            <w:r w:rsidRPr="00620FDD">
              <w:rPr>
                <w:rFonts w:ascii="Tinos" w:hAnsi="Tinos" w:cs="Tinos"/>
                <w:sz w:val="26"/>
                <w:szCs w:val="26"/>
              </w:rPr>
              <w:t>Орлова Ирина Валерьевна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C5" w:rsidRDefault="00605A3F">
            <w:pPr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cs="Tinos"/>
                <w:sz w:val="26"/>
                <w:szCs w:val="26"/>
              </w:rPr>
              <w:lastRenderedPageBreak/>
              <w:t>Принять к сведению</w:t>
            </w:r>
          </w:p>
          <w:p w:rsidR="00B72DCC" w:rsidRDefault="00B72DCC">
            <w:pPr>
              <w:rPr>
                <w:rFonts w:ascii="Tinos" w:hAnsi="Tinos" w:cs="Tinos"/>
                <w:sz w:val="26"/>
                <w:szCs w:val="26"/>
              </w:rPr>
            </w:pPr>
          </w:p>
          <w:p w:rsidR="00B72DCC" w:rsidRDefault="00B72DCC">
            <w:pPr>
              <w:rPr>
                <w:rFonts w:ascii="Tinos" w:hAnsi="Tinos" w:cs="Tinos"/>
                <w:sz w:val="26"/>
                <w:szCs w:val="26"/>
              </w:rPr>
            </w:pPr>
            <w:r w:rsidRPr="00B72DCC">
              <w:rPr>
                <w:rFonts w:ascii="Tinos" w:hAnsi="Tinos" w:cs="Tinos"/>
                <w:sz w:val="26"/>
                <w:szCs w:val="26"/>
              </w:rPr>
              <w:t>Принять к сведению</w:t>
            </w:r>
          </w:p>
          <w:p w:rsidR="00B72DCC" w:rsidRDefault="00B72DCC">
            <w:pPr>
              <w:rPr>
                <w:rFonts w:ascii="Tinos" w:hAnsi="Tinos" w:cs="Tinos"/>
                <w:sz w:val="26"/>
                <w:szCs w:val="26"/>
              </w:rPr>
            </w:pPr>
          </w:p>
          <w:p w:rsidR="00B72DCC" w:rsidRDefault="00B72DCC">
            <w:pPr>
              <w:rPr>
                <w:rFonts w:ascii="Tinos" w:hAnsi="Tinos" w:cs="Tinos"/>
                <w:sz w:val="26"/>
                <w:szCs w:val="26"/>
              </w:rPr>
            </w:pPr>
            <w:r w:rsidRPr="00B72DCC">
              <w:rPr>
                <w:rFonts w:ascii="Tinos" w:hAnsi="Tinos" w:cs="Tinos"/>
                <w:sz w:val="26"/>
                <w:szCs w:val="26"/>
              </w:rPr>
              <w:t>Принять к сведению</w:t>
            </w:r>
          </w:p>
          <w:p w:rsidR="00B72DCC" w:rsidRDefault="00B72DCC">
            <w:pPr>
              <w:rPr>
                <w:rFonts w:ascii="Tinos" w:hAnsi="Tinos" w:cs="Tinos"/>
                <w:sz w:val="26"/>
                <w:szCs w:val="26"/>
              </w:rPr>
            </w:pPr>
          </w:p>
          <w:p w:rsidR="00B72DCC" w:rsidRDefault="00B72DCC">
            <w:pPr>
              <w:rPr>
                <w:rFonts w:ascii="Tinos" w:hAnsi="Tinos" w:cs="Tinos"/>
                <w:sz w:val="26"/>
                <w:szCs w:val="26"/>
              </w:rPr>
            </w:pPr>
            <w:r w:rsidRPr="00B72DCC">
              <w:rPr>
                <w:rFonts w:ascii="Tinos" w:hAnsi="Tinos" w:cs="Tinos"/>
                <w:sz w:val="26"/>
                <w:szCs w:val="26"/>
              </w:rPr>
              <w:t>Принять к сведению</w:t>
            </w:r>
          </w:p>
          <w:p w:rsidR="00B72DCC" w:rsidRDefault="00B72DCC">
            <w:pPr>
              <w:rPr>
                <w:rFonts w:ascii="Tinos" w:hAnsi="Tinos" w:cs="Tinos"/>
                <w:sz w:val="26"/>
                <w:szCs w:val="26"/>
              </w:rPr>
            </w:pPr>
            <w:r w:rsidRPr="00B72DCC">
              <w:rPr>
                <w:rFonts w:ascii="Tinos" w:hAnsi="Tinos" w:cs="Tinos"/>
                <w:sz w:val="26"/>
                <w:szCs w:val="26"/>
              </w:rPr>
              <w:t>Принять к сведению</w:t>
            </w:r>
          </w:p>
        </w:tc>
      </w:tr>
    </w:tbl>
    <w:p w:rsidR="006071C5" w:rsidRDefault="00607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1C5" w:rsidRDefault="00605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итогам проведения публичных слушаний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сделано следующее заключение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6071C5" w:rsidRDefault="0060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0"/>
          <w:lang w:eastAsia="ru-RU"/>
        </w:rPr>
        <w:t xml:space="preserve">1. Поддержать инициативу Муниципального совета Белгородского района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преобразовании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Беловского сельского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Беломестненского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Бессоновского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Веселолопанского сельского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 Дубовского сельского поселения,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Комсомольского сельского поселения,  Краснооктябрьского сельского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Крутологского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поседения,  Майского сельского поселения, Малиновского сельского поселения,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Никольского сельского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 Пушкарского сельского поселения, Стрелецкого сельского поселения,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Щетиновского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Яснозоренского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 городского поселения «Поселок Октябрьский»,</w:t>
      </w:r>
      <w:r>
        <w:t xml:space="preserve"> </w:t>
      </w:r>
      <w:bookmarkStart w:id="0" w:name="undefined"/>
      <w:bookmarkEnd w:id="0"/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Разумное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городского поселения «Поселок Северный»,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 в состав муниципального района «Белгородский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6071C5" w:rsidRDefault="00605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Рекомендовать депутатам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земского </w:t>
      </w:r>
      <w:r w:rsidRPr="00620FD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собрания </w:t>
      </w:r>
      <w:r w:rsidR="00A907D0" w:rsidRPr="00620FDD">
        <w:rPr>
          <w:rFonts w:ascii="Times New Roman" w:eastAsia="Arial" w:hAnsi="Times New Roman" w:cs="Times New Roman"/>
          <w:sz w:val="28"/>
          <w:szCs w:val="28"/>
          <w:lang w:eastAsia="ru-RU"/>
        </w:rPr>
        <w:t>Веселолопанского</w:t>
      </w:r>
      <w:r w:rsidRPr="00620FD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муниципального района «Белгородский район» Белгородской области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выразить согласие населения на преобразование всех поселений, входящих в состав муниципального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 w:rsidR="006071C5" w:rsidRDefault="00605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Направить настоящее заключение о результатах публичных слушаний по вопросу «О преобразовании всех поселений, входящих в состав муниципального района «Белгородский район» Белгородской области, путём объединения и наделени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и вновь образованного муниципального образования статусом муниципального округа»</w:t>
      </w:r>
      <w:r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для учета при принятии соответствующего решения в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земское собрание </w:t>
      </w:r>
      <w:r w:rsidR="00A907D0" w:rsidRPr="00620FDD">
        <w:rPr>
          <w:rFonts w:ascii="Times New Roman" w:eastAsia="Arial" w:hAnsi="Times New Roman" w:cs="Times New Roman"/>
          <w:sz w:val="28"/>
          <w:szCs w:val="28"/>
          <w:lang w:eastAsia="ru-RU"/>
        </w:rPr>
        <w:t>Веселолопанского</w:t>
      </w:r>
      <w:r w:rsidRPr="00620FD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ельского поселения муниципального района «Белгородский район» Белгородской области</w:t>
      </w:r>
      <w:r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</w:p>
    <w:p w:rsidR="006071C5" w:rsidRDefault="00605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highlight w:val="darkYellow"/>
          <w:lang w:eastAsia="ru-RU"/>
        </w:rPr>
      </w:pPr>
      <w:r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4.</w:t>
      </w:r>
      <w:r>
        <w:rPr>
          <w:rFonts w:ascii="Calibri" w:eastAsia="Arial" w:hAnsi="Calibri" w:cs="Times New Roman"/>
          <w:lang w:eastAsia="ru-RU"/>
        </w:rPr>
        <w:t xml:space="preserve"> </w:t>
      </w:r>
      <w:r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Опубликовать настоящее  заключение </w:t>
      </w:r>
      <w:r>
        <w:rPr>
          <w:rFonts w:ascii="Tinos" w:hAnsi="Tinos" w:cs="Tinos"/>
          <w:sz w:val="28"/>
          <w:szCs w:val="28"/>
        </w:rPr>
        <w:t xml:space="preserve">в сетевом издании «Знамя31.ру» (znamya31.ru) и разместить на официальном сайте органов </w:t>
      </w:r>
      <w:r>
        <w:rPr>
          <w:rFonts w:ascii="Tinos" w:hAnsi="Tinos" w:cs="Tinos"/>
          <w:sz w:val="28"/>
          <w:szCs w:val="28"/>
        </w:rPr>
        <w:lastRenderedPageBreak/>
        <w:t xml:space="preserve">местного </w:t>
      </w:r>
      <w:r w:rsidRPr="00620FDD">
        <w:rPr>
          <w:rFonts w:ascii="Tinos" w:hAnsi="Tinos" w:cs="Tinos"/>
          <w:sz w:val="28"/>
          <w:szCs w:val="28"/>
        </w:rPr>
        <w:t>самоуправления</w:t>
      </w:r>
      <w:r w:rsidR="00A907D0" w:rsidRPr="00620FDD">
        <w:rPr>
          <w:rFonts w:ascii="Tinos" w:hAnsi="Tinos" w:cs="Tinos"/>
          <w:sz w:val="28"/>
          <w:szCs w:val="28"/>
        </w:rPr>
        <w:t xml:space="preserve"> Веселолопанского</w:t>
      </w:r>
      <w:r w:rsidRPr="00620FDD">
        <w:rPr>
          <w:rFonts w:ascii="Tinos" w:hAnsi="Tinos" w:cs="Tinos"/>
          <w:sz w:val="28"/>
          <w:szCs w:val="28"/>
        </w:rPr>
        <w:t xml:space="preserve"> сельского </w:t>
      </w:r>
      <w:r>
        <w:rPr>
          <w:rFonts w:ascii="Tinos" w:hAnsi="Tinos" w:cs="Tinos"/>
          <w:sz w:val="28"/>
          <w:szCs w:val="28"/>
        </w:rPr>
        <w:t>поселения муниципального района «Белгородский район» Белгородской области</w:t>
      </w:r>
      <w:r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в инф</w:t>
      </w:r>
      <w:r w:rsidR="00E25281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ормационно-телекоммуникационной </w:t>
      </w:r>
      <w:r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сети «Интернет» </w:t>
      </w:r>
      <w:r w:rsidRPr="00E252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="00E25281" w:rsidRPr="00315B0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E25281" w:rsidRPr="00315B0A">
          <w:rPr>
            <w:rStyle w:val="af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E25281" w:rsidRPr="00315B0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veselolopanskoeposelenie</w:t>
        </w:r>
        <w:proofErr w:type="spellEnd"/>
        <w:r w:rsidR="00E25281" w:rsidRPr="00315B0A">
          <w:rPr>
            <w:rStyle w:val="af"/>
            <w:rFonts w:ascii="Times New Roman" w:hAnsi="Times New Roman" w:cs="Times New Roman"/>
            <w:sz w:val="28"/>
            <w:szCs w:val="28"/>
          </w:rPr>
          <w:t>-</w:t>
        </w:r>
        <w:r w:rsidR="00E25281" w:rsidRPr="00315B0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E25281" w:rsidRPr="00315B0A">
          <w:rPr>
            <w:rStyle w:val="af"/>
            <w:rFonts w:ascii="Times New Roman" w:hAnsi="Times New Roman" w:cs="Times New Roman"/>
            <w:sz w:val="28"/>
            <w:szCs w:val="28"/>
          </w:rPr>
          <w:t>31.</w:t>
        </w:r>
        <w:proofErr w:type="spellStart"/>
        <w:r w:rsidR="00E25281" w:rsidRPr="00315B0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="00E25281" w:rsidRPr="00315B0A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25281" w:rsidRPr="00315B0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E25281" w:rsidRPr="00315B0A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25281" w:rsidRPr="00315B0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E25281" w:rsidRPr="00315B0A">
          <w:rPr>
            <w:rStyle w:val="af"/>
            <w:rFonts w:ascii="Times New Roman" w:hAnsi="Times New Roman" w:cs="Times New Roman"/>
            <w:sz w:val="28"/>
            <w:szCs w:val="28"/>
          </w:rPr>
          <w:t>/</w:t>
        </w:r>
      </w:hyperlink>
      <w:r w:rsidRPr="00E252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25281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порядке, предусмотренном Уставом </w:t>
      </w:r>
      <w:r w:rsidR="00A907D0" w:rsidRPr="00620FDD">
        <w:rPr>
          <w:rFonts w:ascii="Times New Roman" w:eastAsia="Arial" w:hAnsi="Times New Roman" w:cs="Times New Roman"/>
          <w:sz w:val="28"/>
          <w:szCs w:val="28"/>
          <w:lang w:eastAsia="ru-RU"/>
        </w:rPr>
        <w:t>Веселолопанского</w:t>
      </w:r>
      <w:r w:rsidRPr="00620FD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муниципального района «Белгородский район» Белгородской области.</w:t>
      </w:r>
    </w:p>
    <w:p w:rsidR="006071C5" w:rsidRDefault="00607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71C5" w:rsidRDefault="00607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71C5" w:rsidRDefault="00605A3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Председательствующий</w:t>
      </w:r>
    </w:p>
    <w:p w:rsidR="00B40C74" w:rsidRDefault="00605A3F" w:rsidP="00B40C7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на публичных слушаниях                                                     </w:t>
      </w:r>
      <w:r w:rsidR="00A907D0">
        <w:rPr>
          <w:rFonts w:ascii="Times New Roman" w:hAnsi="Times New Roman" w:cs="Times New Roman"/>
          <w:b/>
          <w:bCs/>
          <w:sz w:val="26"/>
          <w:szCs w:val="26"/>
        </w:rPr>
        <w:t xml:space="preserve">               М.В. </w:t>
      </w:r>
      <w:proofErr w:type="spellStart"/>
      <w:r w:rsidR="00A907D0">
        <w:rPr>
          <w:rFonts w:ascii="Times New Roman" w:hAnsi="Times New Roman" w:cs="Times New Roman"/>
          <w:b/>
          <w:bCs/>
          <w:sz w:val="26"/>
          <w:szCs w:val="26"/>
        </w:rPr>
        <w:t>Бухтояров</w:t>
      </w:r>
      <w:proofErr w:type="spellEnd"/>
    </w:p>
    <w:p w:rsidR="006071C5" w:rsidRDefault="006071C5" w:rsidP="00B40C7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6071C5" w:rsidRDefault="006071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71C5" w:rsidRDefault="00605A3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Секретарь публичных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слушаниях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 w:rsidR="00A907D0">
        <w:rPr>
          <w:rFonts w:ascii="Times New Roman" w:hAnsi="Times New Roman" w:cs="Times New Roman"/>
          <w:b/>
          <w:sz w:val="26"/>
          <w:szCs w:val="26"/>
        </w:rPr>
        <w:t xml:space="preserve">                 Ю.Ю. Жданова</w:t>
      </w:r>
    </w:p>
    <w:p w:rsidR="006071C5" w:rsidRDefault="00607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1C5" w:rsidRDefault="00607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71C5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1C5" w:rsidRDefault="00605A3F">
      <w:pPr>
        <w:spacing w:after="0" w:line="240" w:lineRule="auto"/>
      </w:pPr>
      <w:r>
        <w:separator/>
      </w:r>
    </w:p>
  </w:endnote>
  <w:endnote w:type="continuationSeparator" w:id="0">
    <w:p w:rsidR="006071C5" w:rsidRDefault="0060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1C5" w:rsidRDefault="00605A3F">
      <w:pPr>
        <w:spacing w:after="0" w:line="240" w:lineRule="auto"/>
      </w:pPr>
      <w:r>
        <w:separator/>
      </w:r>
    </w:p>
  </w:footnote>
  <w:footnote w:type="continuationSeparator" w:id="0">
    <w:p w:rsidR="006071C5" w:rsidRDefault="00605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306559"/>
      <w:docPartObj>
        <w:docPartGallery w:val="Page Numbers (Top of Page)"/>
        <w:docPartUnique/>
      </w:docPartObj>
    </w:sdtPr>
    <w:sdtEndPr/>
    <w:sdtContent>
      <w:p w:rsidR="006071C5" w:rsidRDefault="00605A3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C74">
          <w:rPr>
            <w:noProof/>
          </w:rPr>
          <w:t>2</w:t>
        </w:r>
        <w:r>
          <w:fldChar w:fldCharType="end"/>
        </w:r>
      </w:p>
    </w:sdtContent>
  </w:sdt>
  <w:p w:rsidR="006071C5" w:rsidRDefault="006071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753C"/>
    <w:multiLevelType w:val="hybridMultilevel"/>
    <w:tmpl w:val="9F562E8E"/>
    <w:lvl w:ilvl="0" w:tplc="6D3E6028">
      <w:start w:val="1"/>
      <w:numFmt w:val="decimal"/>
      <w:lvlText w:val="%1."/>
      <w:lvlJc w:val="left"/>
    </w:lvl>
    <w:lvl w:ilvl="1" w:tplc="3A82E7C4">
      <w:start w:val="1"/>
      <w:numFmt w:val="lowerLetter"/>
      <w:lvlText w:val="%2."/>
      <w:lvlJc w:val="left"/>
      <w:pPr>
        <w:ind w:left="1440" w:hanging="360"/>
      </w:pPr>
    </w:lvl>
    <w:lvl w:ilvl="2" w:tplc="09D8EAF4">
      <w:start w:val="1"/>
      <w:numFmt w:val="lowerRoman"/>
      <w:lvlText w:val="%3."/>
      <w:lvlJc w:val="right"/>
      <w:pPr>
        <w:ind w:left="2160" w:hanging="180"/>
      </w:pPr>
    </w:lvl>
    <w:lvl w:ilvl="3" w:tplc="37ECA3B6">
      <w:start w:val="1"/>
      <w:numFmt w:val="decimal"/>
      <w:lvlText w:val="%4."/>
      <w:lvlJc w:val="left"/>
      <w:pPr>
        <w:ind w:left="2880" w:hanging="360"/>
      </w:pPr>
    </w:lvl>
    <w:lvl w:ilvl="4" w:tplc="302E9990">
      <w:start w:val="1"/>
      <w:numFmt w:val="lowerLetter"/>
      <w:lvlText w:val="%5."/>
      <w:lvlJc w:val="left"/>
      <w:pPr>
        <w:ind w:left="3600" w:hanging="360"/>
      </w:pPr>
    </w:lvl>
    <w:lvl w:ilvl="5" w:tplc="A1748454">
      <w:start w:val="1"/>
      <w:numFmt w:val="lowerRoman"/>
      <w:lvlText w:val="%6."/>
      <w:lvlJc w:val="right"/>
      <w:pPr>
        <w:ind w:left="4320" w:hanging="180"/>
      </w:pPr>
    </w:lvl>
    <w:lvl w:ilvl="6" w:tplc="05B2F762">
      <w:start w:val="1"/>
      <w:numFmt w:val="decimal"/>
      <w:lvlText w:val="%7."/>
      <w:lvlJc w:val="left"/>
      <w:pPr>
        <w:ind w:left="5040" w:hanging="360"/>
      </w:pPr>
    </w:lvl>
    <w:lvl w:ilvl="7" w:tplc="FDFEA458">
      <w:start w:val="1"/>
      <w:numFmt w:val="lowerLetter"/>
      <w:lvlText w:val="%8."/>
      <w:lvlJc w:val="left"/>
      <w:pPr>
        <w:ind w:left="5760" w:hanging="360"/>
      </w:pPr>
    </w:lvl>
    <w:lvl w:ilvl="8" w:tplc="4D6235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C5"/>
    <w:rsid w:val="003A7273"/>
    <w:rsid w:val="00605A3F"/>
    <w:rsid w:val="006071C5"/>
    <w:rsid w:val="00620FDD"/>
    <w:rsid w:val="00854BE2"/>
    <w:rsid w:val="00A907D0"/>
    <w:rsid w:val="00A96A67"/>
    <w:rsid w:val="00B40C74"/>
    <w:rsid w:val="00B72DCC"/>
    <w:rsid w:val="00E2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elolopanskoeposelenie-r31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Glavspec</cp:lastModifiedBy>
  <cp:revision>9</cp:revision>
  <cp:lastPrinted>2024-11-18T11:05:00Z</cp:lastPrinted>
  <dcterms:created xsi:type="dcterms:W3CDTF">2024-11-15T11:08:00Z</dcterms:created>
  <dcterms:modified xsi:type="dcterms:W3CDTF">2024-11-19T12:47:00Z</dcterms:modified>
</cp:coreProperties>
</file>