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D60FFC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D60FFC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D60FFC" w:rsidRDefault="00C03BE8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>Веселолопанского</w:t>
      </w:r>
      <w:r w:rsidR="006C4205" w:rsidRPr="00D60FFC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6C4205" w:rsidRPr="00D60FFC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C4205" w:rsidRPr="00D60FFC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Pr="00D60F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D60FFC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D60FFC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D60FFC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D60FFC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Pr="00D60F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D60FFC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D60FFC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Pr="00D60FFC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располагаются </w:t>
      </w:r>
      <w:r w:rsidR="00D26447" w:rsidRPr="00D60FF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C52980" w:rsidRPr="00D60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населенных пунктов: с. </w:t>
      </w:r>
      <w:r w:rsidR="00D26447" w:rsidRPr="00D60FFC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Веселая Лопань</w:t>
      </w:r>
      <w:r w:rsidR="00C52980" w:rsidRPr="00D60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</w:t>
      </w:r>
      <w:r w:rsidR="00D26447" w:rsidRPr="00D60FFC">
        <w:rPr>
          <w:rFonts w:ascii="Times New Roman" w:hAnsi="Times New Roman" w:cs="Times New Roman"/>
          <w:sz w:val="24"/>
          <w:szCs w:val="24"/>
          <w:shd w:val="clear" w:color="auto" w:fill="FFFFFF"/>
        </w:rPr>
        <w:t>Долбино</w:t>
      </w:r>
      <w:r w:rsidR="00C52980" w:rsidRPr="00D60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26447" w:rsidRPr="00D60FF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C52980" w:rsidRPr="00D60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26447" w:rsidRPr="00D60FFC">
        <w:rPr>
          <w:rFonts w:ascii="Times New Roman" w:hAnsi="Times New Roman" w:cs="Times New Roman"/>
          <w:sz w:val="24"/>
          <w:szCs w:val="24"/>
          <w:shd w:val="clear" w:color="auto" w:fill="FFFFFF"/>
        </w:rPr>
        <w:t>Угрим</w:t>
      </w:r>
      <w:r w:rsidR="00C52980" w:rsidRPr="00D60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26447" w:rsidRPr="00D60FF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C52980" w:rsidRPr="00D60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26447" w:rsidRPr="00D60FFC">
        <w:rPr>
          <w:rFonts w:ascii="Times New Roman" w:hAnsi="Times New Roman" w:cs="Times New Roman"/>
          <w:sz w:val="24"/>
          <w:szCs w:val="24"/>
          <w:shd w:val="clear" w:color="auto" w:fill="FFFFFF"/>
        </w:rPr>
        <w:t>Водяной</w:t>
      </w:r>
      <w:r w:rsidRPr="00D60FFC">
        <w:rPr>
          <w:rFonts w:ascii="Times New Roman" w:hAnsi="Times New Roman" w:cs="Times New Roman"/>
          <w:sz w:val="24"/>
          <w:szCs w:val="24"/>
        </w:rPr>
        <w:t xml:space="preserve">. Административный центр – с. </w:t>
      </w:r>
      <w:r w:rsidR="00D26447" w:rsidRPr="00D60FFC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Веселая Лопань</w:t>
      </w:r>
      <w:r w:rsidRPr="00D60FFC">
        <w:rPr>
          <w:rFonts w:ascii="Times New Roman" w:hAnsi="Times New Roman" w:cs="Times New Roman"/>
          <w:sz w:val="24"/>
          <w:szCs w:val="24"/>
        </w:rPr>
        <w:t xml:space="preserve">. </w:t>
      </w:r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Pr="00D60FFC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D26447" w:rsidRPr="00D60F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436D8" w:rsidRPr="00D60FFC">
        <w:rPr>
          <w:rFonts w:ascii="Times New Roman" w:hAnsi="Times New Roman" w:cs="Times New Roman"/>
          <w:sz w:val="24"/>
          <w:szCs w:val="24"/>
        </w:rPr>
        <w:t>4</w:t>
      </w:r>
      <w:r w:rsidR="00D26447" w:rsidRPr="00D60FFC">
        <w:rPr>
          <w:rFonts w:ascii="Times New Roman" w:hAnsi="Times New Roman" w:cs="Times New Roman"/>
          <w:sz w:val="24"/>
          <w:szCs w:val="24"/>
        </w:rPr>
        <w:t>0</w:t>
      </w:r>
      <w:r w:rsidR="005436D8" w:rsidRPr="00D60FFC">
        <w:rPr>
          <w:rFonts w:ascii="Times New Roman" w:hAnsi="Times New Roman" w:cs="Times New Roman"/>
          <w:sz w:val="24"/>
          <w:szCs w:val="24"/>
        </w:rPr>
        <w:t>5</w:t>
      </w:r>
      <w:r w:rsidR="00D26447" w:rsidRPr="00D60FFC">
        <w:rPr>
          <w:rFonts w:ascii="Times New Roman" w:hAnsi="Times New Roman" w:cs="Times New Roman"/>
          <w:sz w:val="24"/>
          <w:szCs w:val="24"/>
        </w:rPr>
        <w:t>0</w:t>
      </w:r>
      <w:r w:rsidR="005436D8" w:rsidRPr="00D60FFC">
        <w:rPr>
          <w:rFonts w:ascii="Times New Roman" w:hAnsi="Times New Roman" w:cs="Times New Roman"/>
          <w:sz w:val="24"/>
          <w:szCs w:val="24"/>
        </w:rPr>
        <w:t>,</w:t>
      </w:r>
      <w:r w:rsidR="00D26447" w:rsidRPr="00D60FFC">
        <w:rPr>
          <w:rFonts w:ascii="Times New Roman" w:hAnsi="Times New Roman" w:cs="Times New Roman"/>
          <w:sz w:val="24"/>
          <w:szCs w:val="24"/>
        </w:rPr>
        <w:t>0</w:t>
      </w:r>
      <w:r w:rsidRPr="00D60FFC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</w:t>
      </w:r>
      <w:r w:rsidR="00E3144D" w:rsidRPr="00D60FFC">
        <w:rPr>
          <w:rFonts w:ascii="Times New Roman" w:hAnsi="Times New Roman" w:cs="Times New Roman"/>
          <w:sz w:val="24"/>
          <w:szCs w:val="24"/>
        </w:rPr>
        <w:t xml:space="preserve"> </w:t>
      </w:r>
      <w:r w:rsidR="00D26447" w:rsidRPr="00D60FFC">
        <w:rPr>
          <w:rFonts w:ascii="Times New Roman" w:hAnsi="Times New Roman" w:cs="Times New Roman"/>
          <w:sz w:val="24"/>
          <w:szCs w:val="24"/>
        </w:rPr>
        <w:t>3 470</w:t>
      </w:r>
      <w:r w:rsidRPr="00D60FF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D60FFC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Pr="00D60F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D60FFC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Pr="00D60FFC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FE0833" w:rsidRPr="00D60FFC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D60FF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D60FFC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D60FFC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D60FFC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D60FFC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D60FF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D60FF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="00FE0833" w:rsidRPr="00D60FFC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FE191A" w:rsidRDefault="00FE191A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1A">
        <w:rPr>
          <w:rFonts w:ascii="Times New Roman" w:hAnsi="Times New Roman" w:cs="Times New Roman"/>
          <w:sz w:val="24"/>
          <w:szCs w:val="24"/>
        </w:rPr>
        <w:t xml:space="preserve">Настоящие Нормативы применяются при подготовке документов территориального планирования, градостроительного зонирования и планировки территории </w:t>
      </w:r>
      <w:r w:rsidR="00F02639">
        <w:rPr>
          <w:rFonts w:ascii="Times New Roman" w:hAnsi="Times New Roman" w:cs="Times New Roman"/>
          <w:sz w:val="24"/>
          <w:szCs w:val="24"/>
        </w:rPr>
        <w:t>Веселолопаньского</w:t>
      </w:r>
      <w:r w:rsidRPr="00FE191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B070C" w:rsidRPr="00D60FFC" w:rsidRDefault="00FE0833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Н</w:t>
      </w:r>
      <w:r w:rsidR="00E11A5D" w:rsidRPr="00D60FFC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="00E11A5D" w:rsidRPr="00D60F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11A5D" w:rsidRPr="00D60FFC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D60FFC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D60FFC">
        <w:rPr>
          <w:rFonts w:ascii="Times New Roman" w:hAnsi="Times New Roman" w:cs="Times New Roman"/>
          <w:sz w:val="24"/>
          <w:szCs w:val="24"/>
        </w:rPr>
        <w:t xml:space="preserve"> </w:t>
      </w:r>
      <w:r w:rsidRPr="00D60FFC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D60FFC">
        <w:rPr>
          <w:rFonts w:ascii="Times New Roman" w:hAnsi="Times New Roman" w:cs="Times New Roman"/>
          <w:sz w:val="24"/>
          <w:szCs w:val="24"/>
        </w:rPr>
        <w:t>,</w:t>
      </w:r>
      <w:r w:rsidR="008F3C43" w:rsidRPr="00D60FFC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D60FFC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8304DA" w:rsidRPr="00D60FFC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D60FFC" w:rsidRDefault="008304DA" w:rsidP="00BB070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</w:p>
    <w:p w:rsidR="008304DA" w:rsidRPr="00D60FFC" w:rsidRDefault="008304D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1"/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Pr="00D60FF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304DA" w:rsidRPr="00D60FFC" w:rsidRDefault="008304DA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720"/>
        <w:rPr>
          <w:rFonts w:eastAsiaTheme="minorEastAsia"/>
          <w:sz w:val="24"/>
          <w:szCs w:val="28"/>
          <w:lang w:eastAsia="ru-RU"/>
        </w:rPr>
      </w:pPr>
      <w:bookmarkStart w:id="2" w:name="bookmark2"/>
    </w:p>
    <w:p w:rsidR="00E829DD" w:rsidRPr="00D60FFC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D60FFC">
        <w:rPr>
          <w:b/>
          <w:sz w:val="24"/>
          <w:szCs w:val="24"/>
        </w:rPr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D60FFC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D60FFC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D60FFC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D60FFC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D60FFC">
        <w:rPr>
          <w:sz w:val="24"/>
          <w:szCs w:val="24"/>
        </w:rPr>
        <w:t>газоснабжения</w:t>
      </w:r>
      <w:r w:rsidRPr="00D60FFC">
        <w:rPr>
          <w:spacing w:val="-3"/>
          <w:sz w:val="24"/>
          <w:szCs w:val="24"/>
        </w:rPr>
        <w:t xml:space="preserve"> и энергоснабжения, </w:t>
      </w:r>
      <w:r w:rsidR="00D740DC" w:rsidRPr="00D60FFC">
        <w:rPr>
          <w:spacing w:val="-3"/>
          <w:sz w:val="24"/>
          <w:szCs w:val="24"/>
        </w:rPr>
        <w:t xml:space="preserve">водоотведения, </w:t>
      </w:r>
      <w:r w:rsidRPr="00D60FFC">
        <w:rPr>
          <w:spacing w:val="-3"/>
          <w:sz w:val="24"/>
          <w:szCs w:val="24"/>
        </w:rPr>
        <w:t>разработанных и утвержденных</w:t>
      </w:r>
      <w:r w:rsidRPr="00D60FFC">
        <w:rPr>
          <w:sz w:val="24"/>
          <w:szCs w:val="24"/>
        </w:rPr>
        <w:t xml:space="preserve"> в установленном порядке.</w:t>
      </w:r>
    </w:p>
    <w:p w:rsidR="00E829DD" w:rsidRPr="00D60FFC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D60FFC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D60FFC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D60FFC">
        <w:rPr>
          <w:b/>
          <w:sz w:val="24"/>
          <w:szCs w:val="24"/>
        </w:rPr>
        <w:t xml:space="preserve"> электроснабжения</w:t>
      </w:r>
    </w:p>
    <w:p w:rsidR="00461447" w:rsidRPr="00D60FFC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D60FFC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60F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D60FFC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60F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D60FFC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60F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D60FFC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D60FFC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D60FFC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D60FFC" w:rsidRPr="00D60FFC" w:rsidTr="00E97616">
        <w:tc>
          <w:tcPr>
            <w:tcW w:w="567" w:type="dxa"/>
            <w:vMerge w:val="restart"/>
          </w:tcPr>
          <w:p w:rsidR="0065612E" w:rsidRPr="00D60FF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D60FF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65612E" w:rsidRPr="00D60FF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D60FFC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D60F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D60FFC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D60FF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D60FF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D60FFC" w:rsidRPr="00D60FFC" w:rsidTr="00E97616">
        <w:tc>
          <w:tcPr>
            <w:tcW w:w="567" w:type="dxa"/>
            <w:vMerge/>
          </w:tcPr>
          <w:p w:rsidR="0065612E" w:rsidRPr="00D60FFC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D60FFC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D60FF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D60FF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D60FF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D60FF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D60FFC" w:rsidRPr="00D60FFC" w:rsidTr="00E97616">
        <w:tc>
          <w:tcPr>
            <w:tcW w:w="567" w:type="dxa"/>
          </w:tcPr>
          <w:p w:rsidR="0065612E" w:rsidRPr="00D60FFC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D60FFC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D60FFC">
              <w:rPr>
                <w:rFonts w:ascii="Times New Roman" w:hAnsi="Times New Roman" w:cs="Times New Roman"/>
                <w:sz w:val="24"/>
              </w:rPr>
              <w:t>не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D60FFC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D60F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D60FF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D60F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D60FFC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D60FFC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D60FFC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D60FFC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D60FFC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D60FFC" w:rsidRPr="00D60FFC" w:rsidTr="00E97616">
        <w:tc>
          <w:tcPr>
            <w:tcW w:w="567" w:type="dxa"/>
          </w:tcPr>
          <w:p w:rsidR="0065612E" w:rsidRPr="00D60FFC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D60FFC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D60FFC">
              <w:rPr>
                <w:rFonts w:ascii="Times New Roman" w:hAnsi="Times New Roman" w:cs="Times New Roman"/>
                <w:sz w:val="24"/>
              </w:rPr>
              <w:t>оборудованные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D60FFC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D60F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D60FF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D60F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D60FFC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D60FFC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D60FFC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D60FFC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D60FFC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D60FFC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D60FFC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D60FFC">
        <w:rPr>
          <w:rFonts w:ascii="Times New Roman" w:hAnsi="Times New Roman" w:cs="Times New Roman"/>
          <w:sz w:val="22"/>
          <w:szCs w:val="28"/>
        </w:rPr>
        <w:t>я</w:t>
      </w:r>
      <w:r w:rsidRPr="00D60FFC">
        <w:rPr>
          <w:rFonts w:ascii="Times New Roman" w:hAnsi="Times New Roman" w:cs="Times New Roman"/>
          <w:sz w:val="22"/>
          <w:szCs w:val="28"/>
        </w:rPr>
        <w:t>:</w:t>
      </w:r>
    </w:p>
    <w:p w:rsidR="000D06E7" w:rsidRPr="00D60FFC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D60FFC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D60FFC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D60FFC">
          <w:rPr>
            <w:rFonts w:ascii="Times New Roman" w:hAnsi="Times New Roman" w:cs="Times New Roman"/>
            <w:sz w:val="22"/>
          </w:rPr>
          <w:t>СП 54.13330</w:t>
        </w:r>
      </w:hyperlink>
      <w:r w:rsidRPr="00D60FFC">
        <w:rPr>
          <w:rFonts w:ascii="Times New Roman" w:hAnsi="Times New Roman" w:cs="Times New Roman"/>
          <w:sz w:val="22"/>
        </w:rPr>
        <w:t>.2011</w:t>
      </w:r>
      <w:r w:rsidR="003C2D7F" w:rsidRPr="00D60FFC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D60FFC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D60FFC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D60FFC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D60FFC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D60FFC">
        <w:rPr>
          <w:rFonts w:ascii="Times New Roman" w:hAnsi="Times New Roman" w:cs="Times New Roman"/>
          <w:sz w:val="24"/>
          <w:szCs w:val="24"/>
        </w:rPr>
        <w:t>»</w:t>
      </w:r>
      <w:r w:rsidRPr="00D60FFC">
        <w:rPr>
          <w:rFonts w:ascii="Times New Roman" w:hAnsi="Times New Roman" w:cs="Times New Roman"/>
          <w:sz w:val="24"/>
          <w:szCs w:val="24"/>
        </w:rPr>
        <w:t>.</w:t>
      </w:r>
    </w:p>
    <w:p w:rsidR="004D5E82" w:rsidRPr="00D60FFC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D60FFC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D60FFC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FFC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D60FFC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D60FFC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D60FFC" w:rsidRPr="00D60FFC" w:rsidTr="00B17CA4">
        <w:tc>
          <w:tcPr>
            <w:tcW w:w="567" w:type="dxa"/>
            <w:vMerge w:val="restart"/>
          </w:tcPr>
          <w:p w:rsidR="000D06E7" w:rsidRPr="00D60FF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D60FF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828" w:type="dxa"/>
            <w:vMerge w:val="restart"/>
          </w:tcPr>
          <w:p w:rsidR="000D06E7" w:rsidRPr="00D60FF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D60FF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D60FF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D60FFC" w:rsidRPr="00D60FFC" w:rsidTr="00B17CA4">
        <w:tc>
          <w:tcPr>
            <w:tcW w:w="567" w:type="dxa"/>
            <w:vMerge/>
          </w:tcPr>
          <w:p w:rsidR="000D06E7" w:rsidRPr="00D60FFC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D60FFC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D60FF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D60FF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D60FF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D60FF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D60FFC" w:rsidRPr="00D60FFC" w:rsidTr="00B17CA4">
        <w:tc>
          <w:tcPr>
            <w:tcW w:w="567" w:type="dxa"/>
          </w:tcPr>
          <w:p w:rsidR="000D06E7" w:rsidRPr="00D60FF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D60FFC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D60FFC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D60FFC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r w:rsidRPr="00D60FFC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D60FF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D60FF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D60FFC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D60FFC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60FFC" w:rsidRPr="00D60FFC" w:rsidTr="00B17CA4">
        <w:tc>
          <w:tcPr>
            <w:tcW w:w="567" w:type="dxa"/>
          </w:tcPr>
          <w:p w:rsidR="000D06E7" w:rsidRPr="00D60FFC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3828" w:type="dxa"/>
          </w:tcPr>
          <w:p w:rsidR="000D06E7" w:rsidRPr="00D60FFC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Природный газ, при горячем 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D60FFC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м</w:t>
            </w:r>
            <w:r w:rsidRPr="00D60FFC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D60FFC">
              <w:rPr>
                <w:rStyle w:val="105pt"/>
                <w:color w:val="auto"/>
                <w:sz w:val="24"/>
                <w:szCs w:val="24"/>
              </w:rPr>
              <w:t>/год на 1чел.</w:t>
            </w:r>
          </w:p>
        </w:tc>
        <w:tc>
          <w:tcPr>
            <w:tcW w:w="1133" w:type="dxa"/>
            <w:vAlign w:val="bottom"/>
          </w:tcPr>
          <w:p w:rsidR="000D06E7" w:rsidRPr="00D60FFC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0D06E7" w:rsidRPr="00D60FFC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D60FFC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60FFC" w:rsidRPr="00D60FFC" w:rsidTr="00B17CA4">
        <w:tc>
          <w:tcPr>
            <w:tcW w:w="567" w:type="dxa"/>
          </w:tcPr>
          <w:p w:rsidR="00B17CA4" w:rsidRPr="00D60FFC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B17CA4" w:rsidRPr="00D60FFC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D60FFC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м</w:t>
            </w:r>
            <w:r w:rsidRPr="00D60FFC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D60FFC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D60FFC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D60FFC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D60FFC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D60FFC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D60FFC" w:rsidRPr="00D60FFC" w:rsidTr="00B17CA4">
        <w:tc>
          <w:tcPr>
            <w:tcW w:w="567" w:type="dxa"/>
          </w:tcPr>
          <w:p w:rsidR="00B17CA4" w:rsidRPr="00D60FFC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D60FFC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D60FFC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D60FFC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м3/чел</w:t>
            </w:r>
          </w:p>
        </w:tc>
        <w:tc>
          <w:tcPr>
            <w:tcW w:w="1133" w:type="dxa"/>
            <w:vAlign w:val="center"/>
          </w:tcPr>
          <w:p w:rsidR="00B17CA4" w:rsidRPr="00D60FFC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D60FF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D60FFC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D60FFC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D60FFC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D60FFC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D60FFC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D60FFC">
        <w:rPr>
          <w:rFonts w:ascii="Times New Roman" w:hAnsi="Times New Roman" w:cs="Times New Roman"/>
          <w:szCs w:val="24"/>
        </w:rPr>
        <w:t>а)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D60FFC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D60FFC">
        <w:rPr>
          <w:rFonts w:ascii="Times New Roman" w:hAnsi="Times New Roman" w:cs="Times New Roman"/>
          <w:szCs w:val="24"/>
        </w:rPr>
        <w:t>б)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D60FFC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D60FFC">
        <w:rPr>
          <w:rFonts w:ascii="Times New Roman" w:hAnsi="Times New Roman" w:cs="Times New Roman"/>
          <w:szCs w:val="24"/>
        </w:rPr>
        <w:t>в)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D60FFC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D60FFC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D60FFC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D60FFC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D60FFC" w:rsidRDefault="00B91344" w:rsidP="00BB070C">
      <w:pPr>
        <w:pStyle w:val="ConsPlusNormal"/>
        <w:ind w:firstLine="540"/>
        <w:jc w:val="both"/>
      </w:pPr>
      <w:r w:rsidRPr="00D60FFC">
        <w:t xml:space="preserve">Теплоснабжение </w:t>
      </w:r>
      <w:r w:rsidR="004D5E82" w:rsidRPr="00D60FFC">
        <w:t xml:space="preserve">населенных пунктов </w:t>
      </w:r>
      <w:r w:rsidRPr="00D60FFC">
        <w:t>поселени</w:t>
      </w:r>
      <w:r w:rsidR="004D5E82" w:rsidRPr="00D60FFC">
        <w:t>я</w:t>
      </w:r>
      <w:r w:rsidRPr="00D60FFC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D60FFC" w:rsidRDefault="00B91344" w:rsidP="00BB070C">
      <w:pPr>
        <w:pStyle w:val="ConsPlusNormal"/>
        <w:ind w:firstLine="540"/>
        <w:jc w:val="both"/>
      </w:pPr>
      <w:r w:rsidRPr="00D60FFC">
        <w:t>Энергогенерирующие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D60FFC" w:rsidRDefault="00B91344" w:rsidP="00BB070C">
      <w:pPr>
        <w:pStyle w:val="ConsPlusNormal"/>
        <w:ind w:firstLine="540"/>
        <w:jc w:val="both"/>
      </w:pPr>
      <w:r w:rsidRPr="00D60FFC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D60FFC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D60FFC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D60FFC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D60FFC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D60FFC">
        <w:rPr>
          <w:rFonts w:ascii="Times New Roman" w:hAnsi="Times New Roman" w:cs="Times New Roman"/>
          <w:sz w:val="24"/>
          <w:szCs w:val="24"/>
        </w:rPr>
        <w:t>й</w:t>
      </w:r>
      <w:r w:rsidR="00C451DD" w:rsidRPr="00D60FFC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D60FFC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D60FFC" w:rsidRPr="00D60FFC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 котельных, гигакалория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D60FFC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0FFC" w:rsidRPr="00D60FFC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D60FFC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D60FFC">
              <w:rPr>
                <w:rFonts w:ascii="Times New Roman" w:hAnsi="Times New Roman" w:cs="Times New Roman"/>
                <w:sz w:val="24"/>
                <w:szCs w:val="24"/>
              </w:rPr>
              <w:t>на газомазутном топливе</w:t>
            </w:r>
          </w:p>
        </w:tc>
      </w:tr>
      <w:tr w:rsidR="00D60FFC" w:rsidRPr="00D60FFC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D60FFC" w:rsidRPr="00D60FFC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eastAsia="ArialMT" w:hAnsi="Times New Roman" w:cs="Times New Roman"/>
                <w:sz w:val="24"/>
                <w:szCs w:val="24"/>
              </w:rPr>
              <w:t>от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D60FFC" w:rsidRPr="00D60FFC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eastAsia="ArialMT" w:hAnsi="Times New Roman" w:cs="Times New Roman"/>
                <w:sz w:val="24"/>
                <w:szCs w:val="24"/>
              </w:rPr>
              <w:t>от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D60FFC" w:rsidRPr="00D60FFC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eastAsia="ArialMT" w:hAnsi="Times New Roman" w:cs="Times New Roman"/>
                <w:sz w:val="24"/>
                <w:szCs w:val="24"/>
              </w:rPr>
              <w:t>от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D60FFC" w:rsidRPr="00D60FFC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eastAsia="ArialMT" w:hAnsi="Times New Roman" w:cs="Times New Roman"/>
                <w:sz w:val="24"/>
                <w:szCs w:val="24"/>
              </w:rPr>
              <w:t>от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D60FFC" w:rsidRPr="00D60FFC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eastAsia="ArialMT" w:hAnsi="Times New Roman" w:cs="Times New Roman"/>
                <w:sz w:val="24"/>
                <w:szCs w:val="24"/>
              </w:rPr>
              <w:t>от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D60FFC" w:rsidRPr="00D60FFC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D60FFC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FFC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D60FFC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FFC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D60FFC">
              <w:rPr>
                <w:rFonts w:ascii="Times New Roman" w:hAnsi="Times New Roman" w:cs="Times New Roman"/>
              </w:rPr>
              <w:t>с непосредственным водоразбором</w:t>
            </w:r>
            <w:r w:rsidRPr="00D60FFC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D60FFC">
              <w:rPr>
                <w:rFonts w:ascii="Times New Roman" w:hAnsi="Times New Roman" w:cs="Times New Roman"/>
              </w:rPr>
              <w:t xml:space="preserve"> %</w:t>
            </w:r>
            <w:r w:rsidRPr="00D60FFC">
              <w:rPr>
                <w:rFonts w:ascii="Times New Roman" w:hAnsi="Times New Roman" w:cs="Times New Roman"/>
              </w:rPr>
              <w:t>.</w:t>
            </w:r>
          </w:p>
          <w:p w:rsidR="00C451DD" w:rsidRPr="00D60FFC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FFC">
              <w:rPr>
                <w:rFonts w:ascii="Times New Roman" w:hAnsi="Times New Roman" w:cs="Times New Roman"/>
              </w:rPr>
              <w:t>2. Размещение золошлакоотвалов следует предусматривать вне территорий жилых, общественно-деловых и рекреационных зон. Условия размещения золошлакоотвалов и определение размеров площадок для них необходимо предусматривать по СНиП 2.04.07-86.</w:t>
            </w:r>
          </w:p>
          <w:p w:rsidR="00C451DD" w:rsidRPr="00D60FFC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60FFC">
              <w:rPr>
                <w:rFonts w:ascii="Times New Roman" w:hAnsi="Times New Roman" w:cs="Times New Roman"/>
              </w:rPr>
              <w:lastRenderedPageBreak/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D60FFC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D60FFC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D60FFC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D60FFC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D60FFC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D60FF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D60FFC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D60FFC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D60FFC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D60FFC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D60FFC">
        <w:rPr>
          <w:b/>
          <w:sz w:val="24"/>
          <w:szCs w:val="28"/>
        </w:rPr>
        <w:t xml:space="preserve">1.1.4. </w:t>
      </w:r>
      <w:r w:rsidRPr="00D60FFC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D60FFC">
        <w:rPr>
          <w:b/>
          <w:sz w:val="24"/>
          <w:szCs w:val="24"/>
        </w:rPr>
        <w:t xml:space="preserve"> </w:t>
      </w:r>
      <w:r w:rsidRPr="00D60FFC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C03BE8" w:rsidRPr="00D60FFC">
        <w:rPr>
          <w:b/>
          <w:bCs/>
          <w:sz w:val="24"/>
          <w:szCs w:val="24"/>
        </w:rPr>
        <w:t>Веселолопанского</w:t>
      </w:r>
      <w:r w:rsidRPr="00D60FFC">
        <w:rPr>
          <w:rStyle w:val="12"/>
          <w:b/>
          <w:color w:val="auto"/>
          <w:sz w:val="24"/>
          <w:szCs w:val="24"/>
          <w:u w:val="none"/>
        </w:rPr>
        <w:t xml:space="preserve"> сельского поселения. Расчетное среднегодовое</w:t>
      </w:r>
      <w:r w:rsidRPr="00D60FFC">
        <w:rPr>
          <w:b/>
          <w:sz w:val="24"/>
          <w:szCs w:val="24"/>
        </w:rPr>
        <w:t xml:space="preserve"> </w:t>
      </w:r>
      <w:r w:rsidRPr="00D60FFC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D60FFC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D60FFC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D60F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60FFC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D60FFC">
        <w:rPr>
          <w:rFonts w:ascii="Times New Roman" w:hAnsi="Times New Roman" w:cs="Times New Roman"/>
          <w:sz w:val="24"/>
          <w:szCs w:val="24"/>
        </w:rPr>
        <w:t>,</w:t>
      </w:r>
      <w:r w:rsidRPr="00D60FFC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D60FFC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D60FFC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D60FFC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D60FFC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Pr="00D60FFC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D60FFC">
        <w:rPr>
          <w:rFonts w:ascii="Times New Roman" w:hAnsi="Times New Roman" w:cs="Times New Roman"/>
          <w:sz w:val="24"/>
          <w:szCs w:val="24"/>
        </w:rPr>
        <w:t xml:space="preserve"> 4</w:t>
      </w:r>
      <w:r w:rsidRPr="00D60FFC">
        <w:rPr>
          <w:rFonts w:ascii="Times New Roman" w:hAnsi="Times New Roman" w:cs="Times New Roman"/>
          <w:sz w:val="24"/>
          <w:szCs w:val="24"/>
        </w:rPr>
        <w:t>.</w:t>
      </w:r>
    </w:p>
    <w:p w:rsidR="00934200" w:rsidRPr="00D60FFC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D60FFC">
        <w:rPr>
          <w:sz w:val="24"/>
          <w:szCs w:val="24"/>
        </w:rPr>
        <w:t xml:space="preserve">Таблица </w:t>
      </w:r>
      <w:r w:rsidR="00C451DD" w:rsidRPr="00D60FFC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D60FFC" w:rsidRPr="00D60FFC" w:rsidTr="00C451DD">
        <w:tc>
          <w:tcPr>
            <w:tcW w:w="562" w:type="dxa"/>
            <w:vMerge w:val="restart"/>
          </w:tcPr>
          <w:p w:rsidR="00E41C24" w:rsidRPr="00D60FF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395" w:type="dxa"/>
            <w:vMerge w:val="restart"/>
          </w:tcPr>
          <w:p w:rsidR="00E41C24" w:rsidRPr="00D60FF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D60FF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D60FFC" w:rsidRPr="00D60FFC" w:rsidTr="00C451DD">
        <w:tc>
          <w:tcPr>
            <w:tcW w:w="562" w:type="dxa"/>
            <w:vMerge/>
          </w:tcPr>
          <w:p w:rsidR="00E41C24" w:rsidRPr="00D60FF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D60FF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D60FFC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D60FF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  <w:tc>
          <w:tcPr>
            <w:tcW w:w="2268" w:type="dxa"/>
          </w:tcPr>
          <w:p w:rsidR="00E41C24" w:rsidRPr="00D60FFC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D60FFC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D60FF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</w:tr>
      <w:tr w:rsidR="00D60FFC" w:rsidRPr="00D60FFC" w:rsidTr="00C451DD">
        <w:tc>
          <w:tcPr>
            <w:tcW w:w="562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FC" w:rsidRPr="00D60FFC" w:rsidTr="00C451DD">
        <w:tc>
          <w:tcPr>
            <w:tcW w:w="562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0FFC" w:rsidRPr="00D60FFC" w:rsidTr="00C451DD">
        <w:tc>
          <w:tcPr>
            <w:tcW w:w="562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0FFC" w:rsidRPr="00D60FFC" w:rsidTr="00C451DD">
        <w:tc>
          <w:tcPr>
            <w:tcW w:w="562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0FFC" w:rsidRPr="00D60FFC" w:rsidTr="00C451DD">
        <w:tc>
          <w:tcPr>
            <w:tcW w:w="562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D60FFC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D60FFC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D60FFC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D60FFC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D60FFC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D60FFC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D60FFC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D60FFC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D60FFC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D60FFC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D60FFC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D60FFC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D60FFC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D60FFC">
        <w:rPr>
          <w:sz w:val="24"/>
          <w:szCs w:val="24"/>
        </w:rPr>
        <w:t xml:space="preserve">Таблица </w:t>
      </w:r>
      <w:r w:rsidR="00C451DD" w:rsidRPr="00D60FFC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D60FFC" w:rsidRPr="00D60FFC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D60FFC" w:rsidRPr="00D60FFC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D60FFC" w:rsidRPr="00D60FFC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D60FFC" w:rsidRPr="00D60FFC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D60FFC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D60FFC">
        <w:rPr>
          <w:sz w:val="22"/>
          <w:szCs w:val="22"/>
        </w:rPr>
        <w:t>Примечания:</w:t>
      </w:r>
    </w:p>
    <w:p w:rsidR="0031607E" w:rsidRPr="00D60FFC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31607E" w:rsidRPr="00D60FFC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D60FFC">
        <w:rPr>
          <w:rFonts w:ascii="Times New Roman" w:hAnsi="Times New Roman" w:cs="Times New Roman"/>
        </w:rPr>
        <w:t>.2011</w:t>
      </w:r>
      <w:r w:rsidR="00F733C6" w:rsidRPr="00D60FFC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D60FFC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D60FFC">
        <w:rPr>
          <w:rFonts w:ascii="Times New Roman" w:hAnsi="Times New Roman" w:cs="Times New Roman"/>
        </w:rPr>
        <w:t>баз отдыха</w:t>
      </w:r>
      <w:r w:rsidRPr="00D60FFC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D60FFC">
        <w:rPr>
          <w:rFonts w:ascii="Times New Roman" w:hAnsi="Times New Roman" w:cs="Times New Roman"/>
        </w:rPr>
        <w:t>.2012</w:t>
      </w:r>
      <w:r w:rsidR="00F733C6" w:rsidRPr="00D60FFC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D60FFC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D60FFC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D60FFC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D60FFC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D60FFC">
        <w:rPr>
          <w:rFonts w:ascii="Times New Roman" w:hAnsi="Times New Roman" w:cs="Times New Roman"/>
        </w:rPr>
        <w:t>администрации Белгородского района</w:t>
      </w:r>
      <w:r w:rsidRPr="00D60FFC">
        <w:rPr>
          <w:rFonts w:ascii="Times New Roman" w:hAnsi="Times New Roman" w:cs="Times New Roman"/>
        </w:rPr>
        <w:t>.</w:t>
      </w:r>
    </w:p>
    <w:p w:rsidR="0031607E" w:rsidRPr="00D60FFC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D60FFC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D60FFC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л/сут на 1 жителя, у</w:t>
      </w:r>
      <w:r w:rsidRPr="00D60FFC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D60FFC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D60FFC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D60FFC">
        <w:rPr>
          <w:sz w:val="24"/>
          <w:szCs w:val="24"/>
        </w:rPr>
        <w:t>Таблица</w:t>
      </w:r>
      <w:r w:rsidR="00EE17C2" w:rsidRPr="00D60FFC">
        <w:rPr>
          <w:sz w:val="24"/>
          <w:szCs w:val="24"/>
        </w:rPr>
        <w:t xml:space="preserve"> </w:t>
      </w:r>
      <w:r w:rsidR="00C451DD" w:rsidRPr="00D60FFC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D60FFC" w:rsidRPr="00D60FFC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л/сут, на 1 жителя</w:t>
            </w:r>
          </w:p>
        </w:tc>
      </w:tr>
      <w:tr w:rsidR="00D60FFC" w:rsidRPr="00D60FFC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общий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в том числе горячей</w:t>
            </w:r>
          </w:p>
        </w:tc>
      </w:tr>
      <w:tr w:rsidR="00D60FFC" w:rsidRPr="00D60FFC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D60FFC" w:rsidRPr="00D60FFC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D60FFC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D60FFC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D60FFC" w:rsidRPr="00D60FFC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D60FFC">
              <w:rPr>
                <w:rStyle w:val="105pt"/>
                <w:color w:val="auto"/>
                <w:sz w:val="24"/>
                <w:szCs w:val="24"/>
              </w:rPr>
              <w:t>,</w:t>
            </w:r>
            <w:r w:rsidRPr="00D60FFC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D60FFC" w:rsidRPr="00D60FFC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D60FFC">
              <w:rPr>
                <w:rStyle w:val="105pt"/>
                <w:color w:val="auto"/>
                <w:sz w:val="24"/>
                <w:szCs w:val="24"/>
              </w:rPr>
              <w:t>,</w:t>
            </w:r>
            <w:r w:rsidRPr="00D60FFC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D60FFC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D60FFC" w:rsidRPr="00D60FFC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lastRenderedPageBreak/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D60FFC" w:rsidRPr="00D60FFC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D60FFC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D60FFC">
              <w:rPr>
                <w:rStyle w:val="105pt"/>
                <w:color w:val="auto"/>
                <w:sz w:val="24"/>
                <w:szCs w:val="24"/>
              </w:rPr>
              <w:t>,</w:t>
            </w:r>
            <w:r w:rsidRPr="00D60FFC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D60FFC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D60FFC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D60FFC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>Примечания:</w:t>
      </w:r>
    </w:p>
    <w:p w:rsidR="00AE5AC1" w:rsidRPr="00D60FFC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D60FFC">
        <w:rPr>
          <w:rFonts w:ascii="Times New Roman" w:hAnsi="Times New Roman" w:cs="Times New Roman"/>
        </w:rPr>
        <w:t>прилегающих к жилым</w:t>
      </w:r>
      <w:r w:rsidRPr="00D60FFC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D60FFC">
        <w:rPr>
          <w:rFonts w:ascii="Times New Roman" w:hAnsi="Times New Roman" w:cs="Times New Roman"/>
        </w:rPr>
        <w:t>с</w:t>
      </w:r>
      <w:r w:rsidRPr="00D60FFC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D60FFC">
          <w:rPr>
            <w:rFonts w:ascii="Times New Roman" w:hAnsi="Times New Roman" w:cs="Times New Roman"/>
          </w:rPr>
          <w:t>таблицей</w:t>
        </w:r>
      </w:hyperlink>
      <w:r w:rsidRPr="00D60FFC">
        <w:rPr>
          <w:rFonts w:ascii="Times New Roman" w:hAnsi="Times New Roman" w:cs="Times New Roman"/>
        </w:rPr>
        <w:t xml:space="preserve"> </w:t>
      </w:r>
      <w:r w:rsidR="009A0AA2" w:rsidRPr="00D60FFC">
        <w:rPr>
          <w:rFonts w:ascii="Times New Roman" w:hAnsi="Times New Roman" w:cs="Times New Roman"/>
        </w:rPr>
        <w:t>7</w:t>
      </w:r>
    </w:p>
    <w:p w:rsidR="0031607E" w:rsidRPr="00D60FFC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D60FFC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л/сут на 1 потребителя, принима</w:t>
      </w:r>
      <w:r w:rsidR="00A45090" w:rsidRPr="00D60FFC">
        <w:rPr>
          <w:rFonts w:ascii="Times New Roman" w:hAnsi="Times New Roman" w:cs="Times New Roman"/>
          <w:sz w:val="24"/>
          <w:szCs w:val="24"/>
        </w:rPr>
        <w:t>ются</w:t>
      </w:r>
      <w:r w:rsidRPr="00D60FFC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D60FFC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D60FFC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D60FFC">
        <w:rPr>
          <w:rFonts w:ascii="Times New Roman" w:hAnsi="Times New Roman" w:cs="Times New Roman"/>
          <w:sz w:val="24"/>
          <w:szCs w:val="24"/>
        </w:rPr>
        <w:t>й</w:t>
      </w:r>
      <w:r w:rsidR="004D5E82" w:rsidRPr="00D60FFC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D60FFC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D60FFC">
        <w:rPr>
          <w:sz w:val="24"/>
          <w:szCs w:val="24"/>
        </w:rPr>
        <w:t xml:space="preserve">Таблица </w:t>
      </w:r>
      <w:r w:rsidR="00C451DD" w:rsidRPr="00D60FFC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D60FFC" w:rsidRPr="00D60FFC" w:rsidTr="00191D82">
        <w:tc>
          <w:tcPr>
            <w:tcW w:w="4248" w:type="dxa"/>
            <w:vMerge w:val="restart"/>
          </w:tcPr>
          <w:p w:rsidR="00920FC6" w:rsidRPr="00D60FFC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</w:p>
          <w:p w:rsidR="00920FC6" w:rsidRPr="00D60FF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D60FF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D60FF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л/сут,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D60FF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D60FF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D60FF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сть, водораз</w:t>
            </w:r>
            <w:r w:rsidR="00191D82" w:rsidRPr="00D60FF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D60FFC" w:rsidRPr="00D60FFC" w:rsidTr="00191D82">
        <w:tc>
          <w:tcPr>
            <w:tcW w:w="4248" w:type="dxa"/>
            <w:vMerge/>
          </w:tcPr>
          <w:p w:rsidR="00920FC6" w:rsidRPr="00D60FF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D60FF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D60FF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</w:p>
        </w:tc>
        <w:tc>
          <w:tcPr>
            <w:tcW w:w="1191" w:type="dxa"/>
          </w:tcPr>
          <w:p w:rsidR="00920FC6" w:rsidRPr="00D60FF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D60FFC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0FFC" w:rsidRPr="00D60FFC" w:rsidTr="00191D82">
        <w:tc>
          <w:tcPr>
            <w:tcW w:w="9487" w:type="dxa"/>
            <w:gridSpan w:val="5"/>
          </w:tcPr>
          <w:p w:rsidR="0046784A" w:rsidRPr="00D60FFC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D60FFC" w:rsidRPr="00D60FFC" w:rsidTr="00191D82">
        <w:tc>
          <w:tcPr>
            <w:tcW w:w="4248" w:type="dxa"/>
          </w:tcPr>
          <w:p w:rsidR="00920FC6" w:rsidRPr="00D60FFC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с общими ваннами и душами</w:t>
            </w:r>
          </w:p>
        </w:tc>
        <w:tc>
          <w:tcPr>
            <w:tcW w:w="1701" w:type="dxa"/>
          </w:tcPr>
          <w:p w:rsidR="00920FC6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D60FFC" w:rsidRPr="00D60FFC" w:rsidTr="00191D82">
        <w:tc>
          <w:tcPr>
            <w:tcW w:w="4248" w:type="dxa"/>
          </w:tcPr>
          <w:p w:rsidR="00920FC6" w:rsidRPr="00D60FFC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с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D60FFC" w:rsidRPr="00D60FFC" w:rsidTr="00191D82">
        <w:tc>
          <w:tcPr>
            <w:tcW w:w="9487" w:type="dxa"/>
            <w:gridSpan w:val="5"/>
          </w:tcPr>
          <w:p w:rsidR="0046784A" w:rsidRPr="00D60FFC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D60FFC" w:rsidRPr="00D60FFC" w:rsidTr="00191D82">
        <w:tc>
          <w:tcPr>
            <w:tcW w:w="4248" w:type="dxa"/>
          </w:tcPr>
          <w:p w:rsidR="0046784A" w:rsidRPr="00D60FFC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60FFC">
              <w:rPr>
                <w:rFonts w:ascii="Times New Roman" w:hAnsi="Times New Roman" w:cs="Times New Roman"/>
                <w:sz w:val="24"/>
              </w:rPr>
              <w:t>со столовыми на полуфабри</w:t>
            </w:r>
            <w:r w:rsidR="00191D82" w:rsidRPr="00D60FFC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D60FFC" w:rsidRPr="00D60FFC" w:rsidTr="00191D82">
        <w:tc>
          <w:tcPr>
            <w:tcW w:w="4248" w:type="dxa"/>
          </w:tcPr>
          <w:p w:rsidR="0046784A" w:rsidRPr="00D60FFC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со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D60FFC" w:rsidRPr="00D60FFC" w:rsidTr="00191D82">
        <w:tc>
          <w:tcPr>
            <w:tcW w:w="4248" w:type="dxa"/>
          </w:tcPr>
          <w:p w:rsidR="0046784A" w:rsidRPr="00D60FFC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D60FFC" w:rsidRPr="00D60FFC" w:rsidTr="00191D82">
        <w:tc>
          <w:tcPr>
            <w:tcW w:w="4248" w:type="dxa"/>
          </w:tcPr>
          <w:p w:rsidR="00191D82" w:rsidRPr="00D60FFC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0FFC" w:rsidRPr="00D60FFC" w:rsidTr="00F736ED">
        <w:tc>
          <w:tcPr>
            <w:tcW w:w="9487" w:type="dxa"/>
            <w:gridSpan w:val="5"/>
          </w:tcPr>
          <w:p w:rsidR="00191D82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D60FFC" w:rsidRPr="00D60FFC" w:rsidTr="00191D82">
        <w:tc>
          <w:tcPr>
            <w:tcW w:w="4248" w:type="dxa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продовольственные (без холодильных установок)</w:t>
            </w:r>
          </w:p>
        </w:tc>
        <w:tc>
          <w:tcPr>
            <w:tcW w:w="1701" w:type="dxa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</w:p>
        </w:tc>
        <w:tc>
          <w:tcPr>
            <w:tcW w:w="1151" w:type="dxa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D60FFC" w:rsidRPr="00D60FFC" w:rsidTr="00F736ED">
        <w:tc>
          <w:tcPr>
            <w:tcW w:w="4248" w:type="dxa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</w:p>
        </w:tc>
        <w:tc>
          <w:tcPr>
            <w:tcW w:w="1701" w:type="dxa"/>
          </w:tcPr>
          <w:p w:rsidR="00191D82" w:rsidRPr="00D60FFC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D60FFC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D60FFC" w:rsidRPr="00D60FFC" w:rsidTr="00F736ED">
        <w:trPr>
          <w:trHeight w:val="495"/>
        </w:trPr>
        <w:tc>
          <w:tcPr>
            <w:tcW w:w="4248" w:type="dxa"/>
          </w:tcPr>
          <w:p w:rsidR="00191D82" w:rsidRPr="00D60FFC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D60FFC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D60FFC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D60FFC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D60FFC" w:rsidRPr="00D60FFC" w:rsidTr="00F736ED">
        <w:tc>
          <w:tcPr>
            <w:tcW w:w="9487" w:type="dxa"/>
            <w:gridSpan w:val="5"/>
          </w:tcPr>
          <w:p w:rsidR="00F736ED" w:rsidRPr="00D60FFC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D60FFC" w:rsidRPr="00D60FFC" w:rsidTr="00F736ED">
        <w:tc>
          <w:tcPr>
            <w:tcW w:w="4248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торговый зал и подсобные помещения</w:t>
            </w:r>
          </w:p>
        </w:tc>
        <w:tc>
          <w:tcPr>
            <w:tcW w:w="170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D60FFC" w:rsidRPr="00D60FFC" w:rsidTr="00F736ED">
        <w:tc>
          <w:tcPr>
            <w:tcW w:w="4248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лаборатория приготовления лекарств</w:t>
            </w:r>
          </w:p>
        </w:tc>
        <w:tc>
          <w:tcPr>
            <w:tcW w:w="170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D60FFC" w:rsidRPr="00D60FFC" w:rsidTr="00F736ED">
        <w:tc>
          <w:tcPr>
            <w:tcW w:w="4248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D60FFC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D60FFC" w:rsidRPr="00D60FFC" w:rsidTr="00F736ED">
        <w:tc>
          <w:tcPr>
            <w:tcW w:w="9487" w:type="dxa"/>
            <w:gridSpan w:val="5"/>
          </w:tcPr>
          <w:p w:rsidR="00F736ED" w:rsidRPr="00D60FFC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0FFC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lastRenderedPageBreak/>
              <w:t>для физкультурников с учетом приема душа</w:t>
            </w:r>
          </w:p>
        </w:tc>
        <w:tc>
          <w:tcPr>
            <w:tcW w:w="170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D60FFC" w:rsidRPr="00D60FFC" w:rsidTr="00F736ED">
        <w:tc>
          <w:tcPr>
            <w:tcW w:w="4248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для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D60FFC" w:rsidRPr="00D60FFC" w:rsidTr="00F736ED">
        <w:tc>
          <w:tcPr>
            <w:tcW w:w="9487" w:type="dxa"/>
            <w:gridSpan w:val="5"/>
          </w:tcPr>
          <w:p w:rsidR="00F736ED" w:rsidRPr="00D60FFC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0FFC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для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D60FFC" w:rsidRPr="00D60FFC" w:rsidTr="00F736ED">
        <w:tc>
          <w:tcPr>
            <w:tcW w:w="4248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на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%</w:t>
            </w:r>
            <w:r w:rsidRPr="00D60FFC">
              <w:rPr>
                <w:sz w:val="24"/>
                <w:szCs w:val="24"/>
              </w:rPr>
              <w:t xml:space="preserve"> </w:t>
            </w:r>
            <w:r w:rsidRPr="00D60FFC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D60FFC" w:rsidRPr="00D60FFC" w:rsidTr="00F736ED">
        <w:tc>
          <w:tcPr>
            <w:tcW w:w="9487" w:type="dxa"/>
            <w:gridSpan w:val="5"/>
          </w:tcPr>
          <w:p w:rsidR="00F736ED" w:rsidRPr="00D60FFC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0FFC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для мытья в мыльной и ополаскиванием в душе</w:t>
            </w:r>
          </w:p>
        </w:tc>
        <w:tc>
          <w:tcPr>
            <w:tcW w:w="170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то же, с приемом оздоровительных процедур</w:t>
            </w:r>
          </w:p>
        </w:tc>
        <w:tc>
          <w:tcPr>
            <w:tcW w:w="170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душевая кабина</w:t>
            </w:r>
          </w:p>
        </w:tc>
        <w:tc>
          <w:tcPr>
            <w:tcW w:w="170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ванная кабина</w:t>
            </w:r>
          </w:p>
        </w:tc>
        <w:tc>
          <w:tcPr>
            <w:tcW w:w="170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D60FFC" w:rsidRPr="00D60FFC" w:rsidTr="00F736ED">
        <w:tc>
          <w:tcPr>
            <w:tcW w:w="9487" w:type="dxa"/>
            <w:gridSpan w:val="5"/>
          </w:tcPr>
          <w:p w:rsidR="00F736ED" w:rsidRPr="00D60FFC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0FFC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D60FFC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D60FFC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обычные</w:t>
            </w:r>
          </w:p>
        </w:tc>
        <w:tc>
          <w:tcPr>
            <w:tcW w:w="170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с тепловыделениями свыше 84 кДж на 1м/ч</w:t>
            </w:r>
          </w:p>
        </w:tc>
        <w:tc>
          <w:tcPr>
            <w:tcW w:w="170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D60FFC" w:rsidRPr="00D60FFC" w:rsidTr="00F736ED">
        <w:tc>
          <w:tcPr>
            <w:tcW w:w="9487" w:type="dxa"/>
            <w:gridSpan w:val="5"/>
          </w:tcPr>
          <w:p w:rsidR="00F736ED" w:rsidRPr="00D60FFC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60FFC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травяного покрова</w:t>
            </w:r>
          </w:p>
        </w:tc>
        <w:tc>
          <w:tcPr>
            <w:tcW w:w="170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футбольного поля</w:t>
            </w:r>
          </w:p>
        </w:tc>
        <w:tc>
          <w:tcPr>
            <w:tcW w:w="170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остальных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усовершенствованных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D60FFC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36ED" w:rsidRPr="00D60FFC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зеленых насаждений, газонов и цветников</w:t>
            </w:r>
          </w:p>
        </w:tc>
        <w:tc>
          <w:tcPr>
            <w:tcW w:w="170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D60FFC" w:rsidRPr="00D60FFC" w:rsidTr="00F736ED">
        <w:tc>
          <w:tcPr>
            <w:tcW w:w="4248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D60FFC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D60FFC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 xml:space="preserve">Примечания: </w:t>
      </w:r>
    </w:p>
    <w:p w:rsidR="00F736ED" w:rsidRPr="00D60FFC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D60FFC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D60FFC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D60FFC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D60FFC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D60FFC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D60FFC">
        <w:rPr>
          <w:rFonts w:ascii="Times New Roman" w:hAnsi="Times New Roman" w:cs="Times New Roman"/>
          <w:lang w:eastAsia="en-US" w:bidi="en-US"/>
        </w:rPr>
        <w:t>(</w:t>
      </w:r>
      <w:r w:rsidRPr="00D60FFC">
        <w:rPr>
          <w:rFonts w:ascii="Times New Roman" w:hAnsi="Times New Roman" w:cs="Times New Roman"/>
          <w:lang w:val="en-US" w:eastAsia="en-US" w:bidi="en-US"/>
        </w:rPr>
        <w:t>U</w:t>
      </w:r>
      <w:r w:rsidRPr="00D60FFC">
        <w:rPr>
          <w:rFonts w:ascii="Times New Roman" w:hAnsi="Times New Roman" w:cs="Times New Roman"/>
          <w:lang w:eastAsia="en-US" w:bidi="en-US"/>
        </w:rPr>
        <w:t xml:space="preserve">), </w:t>
      </w:r>
      <w:r w:rsidRPr="00D60FFC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D60FFC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  <w:lang w:val="en-US" w:eastAsia="en-US" w:bidi="en-US"/>
        </w:rPr>
        <w:t>U</w:t>
      </w:r>
      <w:r w:rsidRPr="00D60FFC">
        <w:rPr>
          <w:rFonts w:ascii="Times New Roman" w:hAnsi="Times New Roman" w:cs="Times New Roman"/>
          <w:lang w:eastAsia="en-US" w:bidi="en-US"/>
        </w:rPr>
        <w:t>=2,2</w:t>
      </w:r>
      <w:r w:rsidRPr="00D60FFC">
        <w:rPr>
          <w:rFonts w:ascii="Times New Roman" w:hAnsi="Times New Roman" w:cs="Times New Roman"/>
          <w:lang w:val="en-US" w:eastAsia="en-US" w:bidi="en-US"/>
        </w:rPr>
        <w:t>nmTy</w:t>
      </w:r>
      <w:r w:rsidRPr="00D60FFC">
        <w:rPr>
          <w:rFonts w:ascii="Times New Roman" w:hAnsi="Times New Roman" w:cs="Times New Roman"/>
          <w:lang w:eastAsia="en-US" w:bidi="en-US"/>
        </w:rPr>
        <w:t>,</w:t>
      </w:r>
    </w:p>
    <w:p w:rsidR="00F736ED" w:rsidRPr="00D60FFC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 xml:space="preserve">где </w:t>
      </w:r>
      <w:r w:rsidRPr="00D60FFC">
        <w:rPr>
          <w:rFonts w:ascii="Times New Roman" w:hAnsi="Times New Roman" w:cs="Times New Roman"/>
          <w:lang w:val="en-US" w:eastAsia="en-US" w:bidi="en-US"/>
        </w:rPr>
        <w:t>n</w:t>
      </w:r>
      <w:r w:rsidRPr="00D60FFC">
        <w:rPr>
          <w:rFonts w:ascii="Times New Roman" w:hAnsi="Times New Roman" w:cs="Times New Roman"/>
          <w:lang w:eastAsia="en-US" w:bidi="en-US"/>
        </w:rPr>
        <w:t xml:space="preserve"> </w:t>
      </w:r>
      <w:r w:rsidRPr="00D60FFC">
        <w:rPr>
          <w:rFonts w:ascii="Times New Roman" w:hAnsi="Times New Roman" w:cs="Times New Roman"/>
        </w:rPr>
        <w:t>- количество посадочных мест;</w:t>
      </w:r>
    </w:p>
    <w:p w:rsidR="00F736ED" w:rsidRPr="00D60FFC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  <w:lang w:val="en-US" w:eastAsia="en-US" w:bidi="en-US"/>
        </w:rPr>
        <w:t>m</w:t>
      </w:r>
      <w:r w:rsidRPr="00D60FFC">
        <w:rPr>
          <w:rFonts w:ascii="Times New Roman" w:hAnsi="Times New Roman" w:cs="Times New Roman"/>
          <w:lang w:eastAsia="en-US" w:bidi="en-US"/>
        </w:rPr>
        <w:t xml:space="preserve"> </w:t>
      </w:r>
      <w:r w:rsidRPr="00D60FFC">
        <w:rPr>
          <w:rFonts w:ascii="Times New Roman" w:hAnsi="Times New Roman" w:cs="Times New Roman"/>
        </w:rPr>
        <w:t>- количество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D60FFC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  <w:lang w:val="en-US" w:eastAsia="en-US" w:bidi="en-US"/>
        </w:rPr>
        <w:t>T</w:t>
      </w:r>
      <w:r w:rsidRPr="00D60FFC">
        <w:rPr>
          <w:rFonts w:ascii="Times New Roman" w:hAnsi="Times New Roman" w:cs="Times New Roman"/>
          <w:lang w:eastAsia="en-US" w:bidi="en-US"/>
        </w:rPr>
        <w:t xml:space="preserve"> </w:t>
      </w:r>
      <w:r w:rsidRPr="00D60FFC">
        <w:rPr>
          <w:rFonts w:ascii="Times New Roman" w:hAnsi="Times New Roman" w:cs="Times New Roman"/>
        </w:rPr>
        <w:t>- время работы предприятия общественного питания, ч;</w:t>
      </w:r>
    </w:p>
    <w:p w:rsidR="00F736ED" w:rsidRPr="00D60FFC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lastRenderedPageBreak/>
        <w:t>у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D60FFC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D60FFC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D60FFC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D60FFC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D60FFC">
        <w:rPr>
          <w:rFonts w:ascii="Times New Roman" w:hAnsi="Times New Roman" w:cs="Times New Roman"/>
          <w:sz w:val="24"/>
          <w:szCs w:val="24"/>
        </w:rPr>
        <w:t>бытовые цели промышленных и сельскохозяйственных предприятий (в т.ч.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D60FFC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D60FFC">
        <w:rPr>
          <w:rFonts w:ascii="Times New Roman" w:hAnsi="Times New Roman" w:cs="Times New Roman"/>
          <w:sz w:val="24"/>
          <w:szCs w:val="24"/>
        </w:rPr>
        <w:t>8</w:t>
      </w:r>
      <w:r w:rsidRPr="00D60FFC">
        <w:rPr>
          <w:rFonts w:ascii="Times New Roman" w:hAnsi="Times New Roman" w:cs="Times New Roman"/>
          <w:sz w:val="24"/>
          <w:szCs w:val="24"/>
        </w:rPr>
        <w:t>.</w:t>
      </w:r>
    </w:p>
    <w:p w:rsidR="00F736ED" w:rsidRPr="00D60FFC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D60FFC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D60FFC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D60FFC" w:rsidRPr="00D60FFC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D60FFC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D60FFC" w:rsidRPr="00D60FFC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D60FFC" w:rsidRPr="00D60FFC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D60FFC" w:rsidRPr="00D60FFC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D60FFC" w:rsidRPr="00D60FFC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D60FFC" w:rsidRPr="00D60FFC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D60FFC" w:rsidRPr="00D60FFC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D60FFC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D60FFC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 xml:space="preserve">Примечания: </w:t>
      </w:r>
    </w:p>
    <w:p w:rsidR="00F736ED" w:rsidRPr="00D60FFC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л/сут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D60FFC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ab/>
      </w:r>
      <w:r w:rsidRPr="00D60FFC">
        <w:rPr>
          <w:rFonts w:ascii="Times New Roman" w:hAnsi="Times New Roman" w:cs="Times New Roman"/>
        </w:rPr>
        <w:tab/>
        <w:t xml:space="preserve">2. </w:t>
      </w:r>
      <w:r w:rsidR="00F736ED" w:rsidRPr="00D60FFC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D60FFC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D60FFC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D60FF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60FFC">
        <w:rPr>
          <w:rFonts w:ascii="Times New Roman" w:hAnsi="Times New Roman" w:cs="Times New Roman"/>
          <w:sz w:val="24"/>
          <w:szCs w:val="24"/>
        </w:rPr>
        <w:t>123-ФЗ</w:t>
      </w:r>
      <w:r w:rsidR="002F2AE2" w:rsidRPr="00D60FFC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D60FFC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D60FFC">
        <w:rPr>
          <w:rFonts w:ascii="Times New Roman" w:hAnsi="Times New Roman" w:cs="Times New Roman"/>
          <w:sz w:val="24"/>
          <w:szCs w:val="24"/>
        </w:rPr>
        <w:t>.2009</w:t>
      </w:r>
      <w:r w:rsidR="002313C1" w:rsidRPr="00D60FFC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D60FFC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D60FFC">
        <w:rPr>
          <w:rFonts w:ascii="Times New Roman" w:hAnsi="Times New Roman" w:cs="Times New Roman"/>
          <w:sz w:val="24"/>
          <w:szCs w:val="24"/>
        </w:rPr>
        <w:t>.2009</w:t>
      </w:r>
      <w:r w:rsidR="002313C1" w:rsidRPr="00D60FFC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безопастности»</w:t>
      </w:r>
      <w:r w:rsidRPr="00D60FFC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D60FFC">
        <w:rPr>
          <w:rFonts w:ascii="Times New Roman" w:hAnsi="Times New Roman" w:cs="Times New Roman"/>
          <w:sz w:val="24"/>
          <w:szCs w:val="24"/>
        </w:rPr>
        <w:t>0</w:t>
      </w:r>
      <w:r w:rsidR="002F2AE2" w:rsidRPr="00D60FFC">
        <w:rPr>
          <w:rFonts w:ascii="Times New Roman" w:hAnsi="Times New Roman" w:cs="Times New Roman"/>
          <w:sz w:val="24"/>
          <w:szCs w:val="24"/>
        </w:rPr>
        <w:t>.2009</w:t>
      </w:r>
      <w:r w:rsidR="00954DE7" w:rsidRPr="00D60FFC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безопастности»</w:t>
      </w:r>
      <w:r w:rsidRPr="00D60FFC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D60FFC">
        <w:rPr>
          <w:rFonts w:ascii="Times New Roman" w:hAnsi="Times New Roman" w:cs="Times New Roman"/>
          <w:sz w:val="24"/>
          <w:szCs w:val="24"/>
        </w:rPr>
        <w:t>Н</w:t>
      </w:r>
      <w:r w:rsidRPr="00D60FFC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D60FFC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D60FFC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D60FFC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D60FFC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D60FFC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D60FFC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D60FFC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FC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D60FFC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D60FFC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D60FFC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FC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D60FFC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D60FFC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D60FFC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D60FFC" w:rsidRPr="00D60FFC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D60FFC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D60FFC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D60FFC" w:rsidRPr="00D60FFC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D60FFC" w:rsidRPr="00D60FFC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60FFC" w:rsidRPr="00D60FFC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км /1 км</w:t>
            </w:r>
            <w:r w:rsidRPr="00D60F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1E0618" w:rsidRPr="00D60FFC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D60F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D60F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D60FFC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BE8" w:rsidRPr="00D60FFC" w:rsidRDefault="00C03BE8" w:rsidP="00C03BE8">
      <w:pPr>
        <w:keepNext/>
        <w:keepLines/>
        <w:spacing w:after="0" w:line="240" w:lineRule="auto"/>
        <w:ind w:right="2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D60FFC" w:rsidRDefault="00E15EC8" w:rsidP="00C03BE8">
      <w:pPr>
        <w:keepNext/>
        <w:keepLines/>
        <w:spacing w:after="0" w:line="240" w:lineRule="auto"/>
        <w:ind w:right="2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0FF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Расчетные параметры улиц и дорог</w:t>
      </w:r>
    </w:p>
    <w:p w:rsidR="00E15EC8" w:rsidRPr="00D60FFC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D60FFC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D60FFC" w:rsidRPr="00D60FFC" w:rsidTr="00DE5185">
        <w:tc>
          <w:tcPr>
            <w:tcW w:w="1985" w:type="dxa"/>
          </w:tcPr>
          <w:p w:rsidR="00E15EC8" w:rsidRPr="00D60FFC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D60FFC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D60FFC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D60FFC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D60FFC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D60FFC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D60FFC" w:rsidRPr="00D60FFC" w:rsidTr="00DE5185">
        <w:tc>
          <w:tcPr>
            <w:tcW w:w="1985" w:type="dxa"/>
          </w:tcPr>
          <w:p w:rsidR="00E15EC8" w:rsidRPr="00D60FFC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D60FFC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D60FFC" w:rsidRPr="00D60FFC" w:rsidTr="00DE5185">
        <w:tc>
          <w:tcPr>
            <w:tcW w:w="1985" w:type="dxa"/>
          </w:tcPr>
          <w:p w:rsidR="00E15EC8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D60FFC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D60FFC" w:rsidRPr="00D60FFC" w:rsidTr="00DE5185">
        <w:tc>
          <w:tcPr>
            <w:tcW w:w="9356" w:type="dxa"/>
            <w:gridSpan w:val="6"/>
          </w:tcPr>
          <w:p w:rsidR="00DE5185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D60FFC" w:rsidRPr="00D60FFC" w:rsidTr="00DE5185">
        <w:tc>
          <w:tcPr>
            <w:tcW w:w="1985" w:type="dxa"/>
          </w:tcPr>
          <w:p w:rsidR="00E15EC8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2410" w:type="dxa"/>
          </w:tcPr>
          <w:p w:rsidR="00E15EC8" w:rsidRPr="00D60FFC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D60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378" w:type="dxa"/>
          </w:tcPr>
          <w:p w:rsidR="00E15EC8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D60FFC" w:rsidRPr="00D60FFC" w:rsidTr="00DE5185">
        <w:tc>
          <w:tcPr>
            <w:tcW w:w="1985" w:type="dxa"/>
          </w:tcPr>
          <w:p w:rsidR="00DE5185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Второстепенная (переулок)</w:t>
            </w:r>
          </w:p>
        </w:tc>
        <w:tc>
          <w:tcPr>
            <w:tcW w:w="2410" w:type="dxa"/>
          </w:tcPr>
          <w:p w:rsidR="00DE5185" w:rsidRPr="00D60FFC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D60FF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D60FF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D60FF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D60FF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D60FFC" w:rsidRPr="00D60FFC" w:rsidTr="00DE5185">
        <w:tc>
          <w:tcPr>
            <w:tcW w:w="1985" w:type="dxa"/>
          </w:tcPr>
          <w:p w:rsidR="00DE5185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</w:p>
        </w:tc>
        <w:tc>
          <w:tcPr>
            <w:tcW w:w="2410" w:type="dxa"/>
          </w:tcPr>
          <w:p w:rsidR="00DE5185" w:rsidRPr="00D60FFC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60FFC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D60FF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D60FF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D60FF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D60FF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D60FFC" w:rsidRPr="00D60FFC" w:rsidTr="00DE5185">
        <w:tc>
          <w:tcPr>
            <w:tcW w:w="1985" w:type="dxa"/>
          </w:tcPr>
          <w:p w:rsidR="00DE5185" w:rsidRPr="00D60FFC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D60FF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D60FF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D60FF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D60FF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D60FFC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D60FFC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D60FFC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D60FFC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D60FFC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D60FFC" w:rsidRPr="00D60FFC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D60FFC" w:rsidRPr="00D60FFC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D60FFC" w:rsidRPr="00D60FFC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60FFC" w:rsidRPr="00D60FFC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объект/1000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D60FFC" w:rsidRPr="00D60FFC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пост/1000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D60FFC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FFC" w:rsidRPr="00D60FFC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D60FFC" w:rsidRPr="00D60FFC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D60FF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D60FF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D60FF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D60FF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D60FF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D60FFC" w:rsidRPr="00D60FFC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D60FF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D60FF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D60FF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D60FF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D60FFC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F2AE2" w:rsidRPr="00D60FFC" w:rsidRDefault="002F2AE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C03BE8" w:rsidRPr="00D60FFC" w:rsidRDefault="00C03BE8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C03BE8" w:rsidRPr="00D60FFC" w:rsidRDefault="00C03BE8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D60FFC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D60FFC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D60FFC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D60FFC" w:rsidRPr="00D60FFC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D60FFC" w:rsidRPr="00D60FFC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D60FFC" w:rsidRPr="00D60FFC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Ед. изме-</w:t>
            </w:r>
          </w:p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60FFC" w:rsidRPr="00D60FFC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среднеэтажная, малоэтажная многоквартирная жилая застройка </w:t>
            </w:r>
            <w:r w:rsidRPr="00D60FF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D60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60FFC" w:rsidRPr="00D60FFC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0FFC" w:rsidRPr="00D60FF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60FFC" w:rsidRPr="00D60FF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60FFC" w:rsidRPr="00D60FF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100 м</w:t>
            </w:r>
            <w:r w:rsidRPr="00D60F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60FFC" w:rsidRPr="00D60FF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60FFC" w:rsidRPr="00D60FF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60FFC" w:rsidRPr="00D60FFC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D60FFC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D60FFC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D60FFC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D60FFC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D60FFC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D60FFC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60FFC" w:rsidRPr="00D60FF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D60FFC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60FFC" w:rsidRPr="00D60FF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60FFC" w:rsidRPr="00D60FF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60FFC" w:rsidRPr="00D60FF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машино-мест на 100 </w:t>
            </w:r>
            <w:r w:rsidRPr="00D60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60FFC" w:rsidRPr="00D60FF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60FFC" w:rsidRPr="00D60FF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60FFC" w:rsidRPr="00D60FF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60FFC" w:rsidRPr="00D60FF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60FFC" w:rsidRPr="00D60FF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60FFC" w:rsidRPr="00D60FF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60FFC" w:rsidRPr="00D60FFC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D60FFC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D60FFC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</w:rPr>
        <w:t>Примечания:</w:t>
      </w:r>
    </w:p>
    <w:p w:rsidR="00625D1E" w:rsidRPr="00D60FFC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D60FFC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D60FFC">
          <w:rPr>
            <w:rFonts w:ascii="Times New Roman" w:hAnsi="Times New Roman" w:cs="Times New Roman"/>
          </w:rPr>
          <w:t>постановлением</w:t>
        </w:r>
      </w:hyperlink>
      <w:r w:rsidRPr="00D60FFC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Pr="00D60FFC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03BE8" w:rsidRPr="00D60FFC" w:rsidRDefault="00C03BE8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E191A" w:rsidRPr="00FE191A" w:rsidRDefault="00A45090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91A">
        <w:rPr>
          <w:rFonts w:ascii="Times New Roman" w:hAnsi="Times New Roman" w:cs="Times New Roman"/>
          <w:b/>
          <w:sz w:val="24"/>
          <w:szCs w:val="24"/>
        </w:rPr>
        <w:t>Расчетные показатели по иным областям</w:t>
      </w:r>
    </w:p>
    <w:p w:rsidR="00625D1E" w:rsidRPr="00D60FFC" w:rsidRDefault="00625D1E" w:rsidP="00FE191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D60FFC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объектов, относящихся к областям физической культуры и массового спорта местного значения </w:t>
      </w:r>
      <w:bookmarkEnd w:id="12"/>
    </w:p>
    <w:p w:rsidR="00EC1BD9" w:rsidRPr="00D60FFC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D60FFC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D60FFC" w:rsidRPr="00D60FFC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D60FFC" w:rsidRPr="00D60FFC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D60FFC" w:rsidRPr="00D60FFC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60FFC" w:rsidRPr="00D60FFC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D60FFC" w:rsidRPr="00D60FFC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D60FF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D60FF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D60FF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0F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D60FFC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D60FFC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D60FFC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D60FFC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пеш.</w:t>
            </w:r>
            <w:r w:rsidRPr="00D60FFC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D60FFC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D60FFC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0FFC" w:rsidRPr="00D60FFC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D60FF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D60FF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D60FFC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Кв.м.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D60FFC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D60FF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D60FF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FC" w:rsidRPr="00D60FFC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D60FF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D60FF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D60FF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D60FFC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D60FF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D60FFC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D60FFC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D60FFC" w:rsidRDefault="00EC1BD9" w:rsidP="00FE191A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D60FFC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D60FFC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D60FFC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D60FFC" w:rsidRPr="00D60FFC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D60FFC" w:rsidRPr="00D60FFC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D60FFC" w:rsidRPr="00D60FFC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D60FFC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(на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60FFC" w:rsidRPr="00D60FFC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D60FFC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D60FFC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D60FFC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D60FFC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в пределах зоны 15-минутной доступности на специальном автомобиле</w:t>
            </w:r>
          </w:p>
        </w:tc>
      </w:tr>
      <w:tr w:rsidR="00D60FFC" w:rsidRPr="00D60FFC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D60FFC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D60FFC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D60FFC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D60FFC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 (с использованием транспорта)</w:t>
            </w:r>
          </w:p>
        </w:tc>
      </w:tr>
      <w:tr w:rsidR="00D60FFC" w:rsidRPr="00D60FFC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D60FFC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D60FFC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D60FFC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D60FFC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D60FFC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FC" w:rsidRPr="00D60FFC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D60FFC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D60FFC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A46FD7" w:rsidRPr="00D60FFC" w:rsidRDefault="00A46FD7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D60FFC" w:rsidRDefault="00E001E9" w:rsidP="00FE191A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D60FFC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D60FFC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D60FFC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D60FFC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D60FFC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D60FFC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D60FFC" w:rsidRPr="00D60FFC" w:rsidTr="00E001E9">
        <w:tc>
          <w:tcPr>
            <w:tcW w:w="5240" w:type="dxa"/>
            <w:vMerge w:val="restart"/>
          </w:tcPr>
          <w:p w:rsidR="00E001E9" w:rsidRPr="00D60FFC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D60FFC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D60FFC" w:rsidRPr="00D60FFC" w:rsidTr="00E001E9">
        <w:tc>
          <w:tcPr>
            <w:tcW w:w="5240" w:type="dxa"/>
            <w:vMerge/>
          </w:tcPr>
          <w:p w:rsidR="00E001E9" w:rsidRPr="00D60FFC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D60FF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2126" w:type="dxa"/>
          </w:tcPr>
          <w:p w:rsidR="00E001E9" w:rsidRPr="00D60FF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</w:tc>
      </w:tr>
      <w:tr w:rsidR="00D60FFC" w:rsidRPr="00D60FFC" w:rsidTr="00E001E9">
        <w:tc>
          <w:tcPr>
            <w:tcW w:w="9351" w:type="dxa"/>
            <w:gridSpan w:val="3"/>
          </w:tcPr>
          <w:p w:rsidR="00E001E9" w:rsidRPr="00D60FFC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D60FFC" w:rsidRPr="00D60FFC" w:rsidTr="00E001E9">
        <w:tc>
          <w:tcPr>
            <w:tcW w:w="5240" w:type="dxa"/>
          </w:tcPr>
          <w:p w:rsidR="00E001E9" w:rsidRPr="00D60FFC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D60FF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D60FF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D60FFC" w:rsidRPr="00D60FFC" w:rsidTr="00E001E9">
        <w:tc>
          <w:tcPr>
            <w:tcW w:w="5240" w:type="dxa"/>
          </w:tcPr>
          <w:p w:rsidR="00E001E9" w:rsidRPr="00D60FFC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прочих жилых зданий</w:t>
            </w:r>
          </w:p>
        </w:tc>
        <w:tc>
          <w:tcPr>
            <w:tcW w:w="1985" w:type="dxa"/>
          </w:tcPr>
          <w:p w:rsidR="00E001E9" w:rsidRPr="00D60FF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D60FF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D60FFC" w:rsidRPr="00D60FFC" w:rsidTr="00E001E9">
        <w:tc>
          <w:tcPr>
            <w:tcW w:w="5240" w:type="dxa"/>
          </w:tcPr>
          <w:p w:rsidR="00E001E9" w:rsidRPr="00D60FFC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D60FF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D60FF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D60FFC" w:rsidRPr="00D60FFC" w:rsidTr="00E001E9">
        <w:tc>
          <w:tcPr>
            <w:tcW w:w="5240" w:type="dxa"/>
          </w:tcPr>
          <w:p w:rsidR="00E001E9" w:rsidRPr="00D60FFC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0F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r w:rsidR="002F2AE2" w:rsidRPr="00D60F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r w:rsidRPr="00D60F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D60FF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D60FFC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FFC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D60FFC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D60FFC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D60FFC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60FFC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D60FFC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D60FFC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D60FFC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D60FFC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D60FFC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D60FFC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D60FFC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D60FFC" w:rsidRPr="00D60FFC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Размеры санитарно</w:t>
            </w:r>
            <w:r w:rsidRPr="00D60FFC">
              <w:rPr>
                <w:rStyle w:val="105pt"/>
                <w:color w:val="auto"/>
                <w:sz w:val="24"/>
                <w:szCs w:val="24"/>
              </w:rPr>
              <w:softHyphen/>
              <w:t>защитных зон, м</w:t>
            </w:r>
          </w:p>
        </w:tc>
      </w:tr>
      <w:tr w:rsidR="00D60FFC" w:rsidRPr="00D60FFC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D60FFC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D60FFC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0FFC" w:rsidRPr="00D60FFC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до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D60FFC" w:rsidRPr="00D60FFC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D60FFC" w:rsidRPr="00D60FFC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D60FFC" w:rsidRPr="00D60FFC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D60FFC" w:rsidRPr="00D60FFC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D60FFC" w:rsidRPr="00D60FFC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D60FFC" w:rsidRPr="00D60FFC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D60FFC" w:rsidRPr="00D60FFC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D60FFC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D60FFC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D60FFC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60FFC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D60FFC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60FFC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D60FFC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60FFC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D60FFC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D60FFC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A46FD7" w:rsidRPr="00D60FFC" w:rsidRDefault="00A46FD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D60FFC" w:rsidRDefault="00376389" w:rsidP="00FE191A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D60FFC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D60FFC">
        <w:rPr>
          <w:b/>
          <w:sz w:val="24"/>
          <w:szCs w:val="24"/>
        </w:rPr>
        <w:t xml:space="preserve"> </w:t>
      </w:r>
      <w:r w:rsidRPr="00D60FFC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D60FFC">
        <w:rPr>
          <w:b/>
          <w:sz w:val="24"/>
          <w:szCs w:val="24"/>
        </w:rPr>
        <w:t xml:space="preserve"> </w:t>
      </w:r>
      <w:r w:rsidRPr="00D60FFC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D60FFC" w:rsidRDefault="00A83E91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D60FFC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D60FFC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</w:t>
      </w:r>
      <w:r w:rsidRPr="00D60FFC">
        <w:rPr>
          <w:sz w:val="24"/>
          <w:szCs w:val="24"/>
        </w:rPr>
        <w:lastRenderedPageBreak/>
        <w:t xml:space="preserve">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D60FFC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D60FFC">
        <w:rPr>
          <w:sz w:val="24"/>
          <w:szCs w:val="24"/>
        </w:rPr>
        <w:t xml:space="preserve">- </w:t>
      </w:r>
      <w:r w:rsidR="00376389" w:rsidRPr="00D60FFC">
        <w:rPr>
          <w:sz w:val="24"/>
          <w:szCs w:val="24"/>
        </w:rPr>
        <w:t xml:space="preserve">до 100 включительно </w:t>
      </w:r>
      <w:r w:rsidRPr="00D60FFC">
        <w:rPr>
          <w:sz w:val="24"/>
          <w:szCs w:val="24"/>
        </w:rPr>
        <w:t xml:space="preserve">- </w:t>
      </w:r>
      <w:r w:rsidR="00376389" w:rsidRPr="00D60FFC">
        <w:rPr>
          <w:sz w:val="24"/>
          <w:szCs w:val="24"/>
        </w:rPr>
        <w:t xml:space="preserve">5%, но не менее одного места; </w:t>
      </w:r>
    </w:p>
    <w:p w:rsidR="00376389" w:rsidRPr="00D60FFC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D60FFC">
        <w:rPr>
          <w:sz w:val="24"/>
          <w:szCs w:val="24"/>
        </w:rPr>
        <w:t xml:space="preserve">- от 101 до 200 - </w:t>
      </w:r>
      <w:r w:rsidR="00376389" w:rsidRPr="00D60FFC">
        <w:rPr>
          <w:sz w:val="24"/>
          <w:szCs w:val="24"/>
        </w:rPr>
        <w:t>5 мест и дополнительно 3%;</w:t>
      </w:r>
    </w:p>
    <w:p w:rsidR="00376389" w:rsidRPr="00D60FFC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D60FFC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D60FFC">
        <w:rPr>
          <w:sz w:val="24"/>
          <w:szCs w:val="24"/>
        </w:rPr>
        <w:t>маломобильных групп населения</w:t>
      </w:r>
      <w:r w:rsidRPr="00D60FFC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D60FFC">
        <w:rPr>
          <w:sz w:val="24"/>
          <w:szCs w:val="24"/>
        </w:rPr>
        <w:t>маломобильных групп населения</w:t>
      </w:r>
      <w:r w:rsidRPr="00D60FFC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D60FFC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D60FFC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D60FFC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D60FFC">
        <w:rPr>
          <w:sz w:val="24"/>
          <w:szCs w:val="24"/>
        </w:rPr>
        <w:t xml:space="preserve">. При </w:t>
      </w:r>
      <w:r w:rsidRPr="00D60FFC">
        <w:rPr>
          <w:rStyle w:val="12"/>
          <w:color w:val="auto"/>
          <w:sz w:val="24"/>
          <w:szCs w:val="24"/>
          <w:u w:val="none"/>
        </w:rPr>
        <w:t>ши</w:t>
      </w:r>
      <w:r w:rsidRPr="00D60FFC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D60FF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D60FFC">
        <w:rPr>
          <w:sz w:val="24"/>
          <w:szCs w:val="24"/>
        </w:rPr>
        <w:t xml:space="preserve">Входная площадка при входах, доступных </w:t>
      </w:r>
      <w:r w:rsidR="002F2AE2" w:rsidRPr="00D60FFC">
        <w:rPr>
          <w:sz w:val="24"/>
          <w:szCs w:val="24"/>
        </w:rPr>
        <w:t>для маломобильных групп населения</w:t>
      </w:r>
      <w:r w:rsidRPr="00D60FFC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D60FF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D60FFC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D60FF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D60FFC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D60FFC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D60FFC">
        <w:rPr>
          <w:sz w:val="24"/>
          <w:szCs w:val="24"/>
        </w:rPr>
        <w:t xml:space="preserve">Входные двери должны иметь </w:t>
      </w:r>
      <w:r w:rsidRPr="00D60FFC">
        <w:rPr>
          <w:rStyle w:val="12"/>
          <w:color w:val="auto"/>
          <w:sz w:val="24"/>
          <w:szCs w:val="24"/>
          <w:u w:val="none"/>
        </w:rPr>
        <w:t>ши</w:t>
      </w:r>
      <w:r w:rsidRPr="00D60FFC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D60FFC">
        <w:rPr>
          <w:sz w:val="24"/>
          <w:szCs w:val="24"/>
        </w:rPr>
        <w:t>маломобильных групп населения</w:t>
      </w:r>
      <w:r w:rsidRPr="00D60FFC">
        <w:rPr>
          <w:sz w:val="24"/>
          <w:szCs w:val="24"/>
        </w:rPr>
        <w:t xml:space="preserve"> не допускается.</w:t>
      </w:r>
    </w:p>
    <w:p w:rsidR="00376389" w:rsidRPr="00D60FF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D60FFC">
        <w:rPr>
          <w:sz w:val="24"/>
          <w:szCs w:val="24"/>
        </w:rPr>
        <w:t xml:space="preserve">Наружные двери, доступные для </w:t>
      </w:r>
      <w:r w:rsidR="002F2AE2" w:rsidRPr="00D60FFC">
        <w:rPr>
          <w:sz w:val="24"/>
          <w:szCs w:val="24"/>
        </w:rPr>
        <w:t>маломобильных групп населения</w:t>
      </w:r>
      <w:r w:rsidRPr="00D60FFC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D60FF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D60FFC">
        <w:rPr>
          <w:sz w:val="24"/>
          <w:szCs w:val="24"/>
        </w:rPr>
        <w:t>В качестве дверных запоров на путях эвакуации следует предусматривать ручки нажимного действия. Усилие открывания двери не должно превышать 50 Нм.</w:t>
      </w:r>
    </w:p>
    <w:p w:rsidR="00376389" w:rsidRPr="00D60FF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D60FFC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D60FF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D60FFC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D60FFC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D60FFC">
        <w:rPr>
          <w:sz w:val="24"/>
          <w:szCs w:val="24"/>
        </w:rPr>
        <w:t>- при движении кресла-коляски в одном направлении 1,5 м;</w:t>
      </w:r>
    </w:p>
    <w:p w:rsidR="00376389" w:rsidRPr="00D60FFC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D60FFC">
        <w:rPr>
          <w:sz w:val="24"/>
          <w:szCs w:val="24"/>
        </w:rPr>
        <w:t>- при встречном движении 1,8 м.</w:t>
      </w:r>
    </w:p>
    <w:p w:rsidR="00376389" w:rsidRPr="00D60FF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D60FFC">
        <w:rPr>
          <w:sz w:val="24"/>
          <w:szCs w:val="24"/>
        </w:rPr>
        <w:t>Ширину перехода в другое здание следует принимать - не менее 2,0 м. однопольных дверей.</w:t>
      </w:r>
      <w:r w:rsidR="00AC2B66" w:rsidRPr="00D60FFC">
        <w:rPr>
          <w:sz w:val="24"/>
          <w:szCs w:val="24"/>
        </w:rPr>
        <w:t xml:space="preserve"> </w:t>
      </w:r>
    </w:p>
    <w:p w:rsidR="00376389" w:rsidRPr="00D60FFC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D60FFC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D60FFC">
        <w:rPr>
          <w:sz w:val="24"/>
          <w:szCs w:val="24"/>
        </w:rPr>
        <w:t>маломобильных групп населения</w:t>
      </w:r>
      <w:r w:rsidRPr="00D60FFC">
        <w:rPr>
          <w:sz w:val="24"/>
          <w:szCs w:val="24"/>
        </w:rPr>
        <w:t>.</w:t>
      </w:r>
    </w:p>
    <w:p w:rsidR="00376389" w:rsidRPr="00D60FF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D60FFC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D60FF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D60FFC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D60FFC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D60FFC">
        <w:rPr>
          <w:sz w:val="24"/>
          <w:szCs w:val="24"/>
        </w:rPr>
        <w:t>Ступени лестниц должны быть с подступенком. Применение открытых ступеней (без подступенка) не допускается.</w:t>
      </w:r>
    </w:p>
    <w:p w:rsidR="009C446E" w:rsidRPr="00D60FFC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D60FFC" w:rsidRDefault="00A45090" w:rsidP="00FE191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D60FFC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D60FFC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D60FFC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D60FFC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D60FFC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Pr="00D60FFC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D60FFC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lastRenderedPageBreak/>
        <w:t xml:space="preserve">При определении числа, состава и вместимости учреждений и предприятий обслуживания в населенных пунктах </w:t>
      </w:r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Pr="00D60FFC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D60FFC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D60FFC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D60FFC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D60FFC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D60FFC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D60FFC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D60FFC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D60FFC">
        <w:rPr>
          <w:rFonts w:ascii="Times New Roman" w:hAnsi="Times New Roman" w:cs="Times New Roman"/>
          <w:sz w:val="24"/>
          <w:szCs w:val="24"/>
        </w:rPr>
        <w:t>7</w:t>
      </w:r>
      <w:r w:rsidR="002F2AE2" w:rsidRPr="00D60F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D60FFC" w:rsidRPr="00D60FFC" w:rsidTr="00AB2D7A">
        <w:trPr>
          <w:trHeight w:val="15"/>
          <w:jc w:val="center"/>
        </w:trPr>
        <w:tc>
          <w:tcPr>
            <w:tcW w:w="6275" w:type="dxa"/>
          </w:tcPr>
          <w:p w:rsidR="00BF0DAC" w:rsidRPr="00D60FFC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D60FFC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D60F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D60FFC" w:rsidRPr="00D60FFC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Радиус обслуживания, метров</w:t>
            </w:r>
            <w:r w:rsidR="005A6022" w:rsidRPr="00D60FFC">
              <w:t>*</w:t>
            </w:r>
          </w:p>
        </w:tc>
      </w:tr>
      <w:tr w:rsidR="00D60FFC" w:rsidRPr="00D60FFC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D60FFC">
              <w:t>Детские дошкольные учреждения*</w:t>
            </w:r>
            <w:r w:rsidR="005A6022" w:rsidRPr="00D60FFC">
              <w:t>*</w:t>
            </w:r>
            <w:r w:rsidRPr="00D60FFC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FC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D60FFC" w:rsidRPr="00D60FFC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D60FFC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D60FFC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D60FFC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60FFC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D60FFC" w:rsidRPr="00D60FFC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D60FFC">
              <w:t>Поликлиники и их филиалы **</w:t>
            </w:r>
            <w:r w:rsidR="005A6022" w:rsidRPr="00D60FFC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1000</w:t>
            </w:r>
          </w:p>
        </w:tc>
      </w:tr>
      <w:tr w:rsidR="00D60FFC" w:rsidRPr="00D60FFC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D60FFC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500</w:t>
            </w:r>
          </w:p>
        </w:tc>
      </w:tr>
      <w:tr w:rsidR="00D60FFC" w:rsidRPr="00D60FFC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D60FFC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800</w:t>
            </w:r>
          </w:p>
        </w:tc>
      </w:tr>
      <w:tr w:rsidR="00D60FFC" w:rsidRPr="00D60FFC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D60FFC">
              <w:t>Предприятия торговли, общественного питания и бытового</w:t>
            </w:r>
            <w:r w:rsidR="00FD2147" w:rsidRPr="00D60FFC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FC" w:rsidRPr="00D60FFC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D60FFC">
              <w:t xml:space="preserve">- </w:t>
            </w:r>
            <w:r w:rsidR="00BF0DAC" w:rsidRPr="00D60FFC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800</w:t>
            </w:r>
          </w:p>
        </w:tc>
      </w:tr>
      <w:tr w:rsidR="00D60FFC" w:rsidRPr="00D60FFC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D60FFC">
              <w:t xml:space="preserve">- </w:t>
            </w:r>
            <w:r w:rsidR="00BF0DAC" w:rsidRPr="00D60FFC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2000</w:t>
            </w:r>
          </w:p>
        </w:tc>
      </w:tr>
      <w:tr w:rsidR="00D60FFC" w:rsidRPr="00D60FFC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D60FFC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500</w:t>
            </w:r>
          </w:p>
        </w:tc>
      </w:tr>
      <w:tr w:rsidR="00D60FFC" w:rsidRPr="00D60FFC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D60FFC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D60FFC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D60FFC">
              <w:rPr>
                <w:sz w:val="20"/>
              </w:rPr>
              <w:t>для перевозки детей</w:t>
            </w:r>
            <w:r w:rsidR="00E03379" w:rsidRPr="00D60FFC">
              <w:rPr>
                <w:sz w:val="20"/>
              </w:rPr>
              <w:t>.</w:t>
            </w:r>
          </w:p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0FFC">
              <w:t>*</w:t>
            </w:r>
            <w:r w:rsidR="005A6022" w:rsidRPr="00D60FFC">
              <w:t>*</w:t>
            </w:r>
            <w:r w:rsidRPr="00D60FFC">
              <w:t xml:space="preserve"> </w:t>
            </w:r>
            <w:r w:rsidRPr="00D60FFC">
              <w:rPr>
                <w:sz w:val="20"/>
                <w:szCs w:val="20"/>
              </w:rPr>
              <w:t>Указанный радиу</w:t>
            </w:r>
            <w:r w:rsidR="005A6022" w:rsidRPr="00D60FFC">
              <w:rPr>
                <w:sz w:val="20"/>
                <w:szCs w:val="20"/>
              </w:rPr>
              <w:t>с обслуживания не распространяется</w:t>
            </w:r>
            <w:r w:rsidRPr="00D60FFC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60FFC">
              <w:rPr>
                <w:sz w:val="20"/>
                <w:szCs w:val="20"/>
              </w:rPr>
              <w:t>**</w:t>
            </w:r>
            <w:r w:rsidR="005A6022" w:rsidRPr="00D60FFC">
              <w:rPr>
                <w:sz w:val="20"/>
                <w:szCs w:val="20"/>
              </w:rPr>
              <w:t>*</w:t>
            </w:r>
            <w:r w:rsidRPr="00D60FFC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D60FFC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D60FFC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D60FFC">
        <w:t>8</w:t>
      </w:r>
      <w:r w:rsidR="00FD2147" w:rsidRPr="00D60FFC">
        <w:t>:</w:t>
      </w:r>
    </w:p>
    <w:p w:rsidR="00BF0DAC" w:rsidRPr="00D60FFC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D60FFC">
        <w:t>Таблица 1</w:t>
      </w:r>
      <w:r w:rsidR="00E064F3" w:rsidRPr="00D60FFC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D60FFC" w:rsidRPr="00D60FFC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Расстояния от зданий (границ участков) учреждений и предприятий обслуживания, метров</w:t>
            </w:r>
          </w:p>
        </w:tc>
      </w:tr>
      <w:tr w:rsidR="00D60FFC" w:rsidRPr="00D60FFC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D60FFC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D60FFC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до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до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до зданий общеобразовательных школ, детских дошкольных и лечебных учреждений</w:t>
            </w:r>
          </w:p>
        </w:tc>
      </w:tr>
      <w:tr w:rsidR="00D60FFC" w:rsidRPr="00D60FFC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D60FFC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По нормам инсоляции и освещенности</w:t>
            </w:r>
          </w:p>
        </w:tc>
      </w:tr>
      <w:tr w:rsidR="00D60FFC" w:rsidRPr="00D60FFC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D60FFC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50</w:t>
            </w:r>
          </w:p>
        </w:tc>
      </w:tr>
      <w:tr w:rsidR="00D60FFC" w:rsidRPr="00D60FFC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D60FFC">
              <w:lastRenderedPageBreak/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300</w:t>
            </w:r>
          </w:p>
        </w:tc>
      </w:tr>
      <w:tr w:rsidR="00D60FFC" w:rsidRPr="00D60FFC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D60FFC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0FFC">
              <w:t>100</w:t>
            </w:r>
          </w:p>
        </w:tc>
      </w:tr>
      <w:tr w:rsidR="00D60FFC" w:rsidRPr="00D60FFC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D60FFC">
              <w:rPr>
                <w:sz w:val="22"/>
                <w:szCs w:val="20"/>
              </w:rPr>
              <w:t>Примечания:</w:t>
            </w:r>
            <w:r w:rsidRPr="00D60FFC">
              <w:rPr>
                <w:sz w:val="22"/>
                <w:szCs w:val="20"/>
              </w:rPr>
              <w:br/>
            </w:r>
            <w:r w:rsidRPr="00D60FFC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D60FFC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D60FFC">
                <w:rPr>
                  <w:sz w:val="20"/>
                  <w:szCs w:val="20"/>
                </w:rPr>
                <w:t>100 метров</w:t>
              </w:r>
            </w:smartTag>
            <w:r w:rsidRPr="00D60FFC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D60FFC">
                <w:rPr>
                  <w:sz w:val="20"/>
                  <w:szCs w:val="20"/>
                </w:rPr>
                <w:t>100 метров</w:t>
              </w:r>
            </w:smartTag>
            <w:r w:rsidRPr="00D60FFC">
              <w:rPr>
                <w:sz w:val="20"/>
                <w:szCs w:val="20"/>
              </w:rPr>
              <w:t>.</w:t>
            </w:r>
          </w:p>
          <w:p w:rsidR="00BF0DAC" w:rsidRPr="00D60FFC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D60FFC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  <w:p w:rsidR="00A45090" w:rsidRPr="00D60FFC" w:rsidRDefault="00A45090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A46FD7" w:rsidRPr="00D60FFC" w:rsidRDefault="00A46FD7" w:rsidP="00FE191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D60FFC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D60FFC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D60FFC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D60FFC" w:rsidRPr="00D60FFC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D60FF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D60FF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D60FF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изме-рения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D60FF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D60FF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D60FF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D60FF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60FFC" w:rsidRPr="00D60FF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D60FFC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D60FFC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D60FFC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D60FFC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D60FFC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D60FFC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D60FFC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новостройках – на 10 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D60FF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D60FF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FF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D60FF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D60FF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 сельские поселения – 10,49-19,59 кв.метров (в зависимости от вместимости, в соответствии с Распоряжением Правительства РФ от 03.07.1996 № 1063-р).</w:t>
            </w:r>
          </w:p>
        </w:tc>
      </w:tr>
      <w:tr w:rsidR="00D60FFC" w:rsidRPr="00D60FF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D60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60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D60FF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D60FF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D60FF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D60FF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D60FF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D60FF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D60FFC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D60FFC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D60F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D60FF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D60FF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D60FF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сельские поселения – 14,6-22,51 кв.метров (в зависимости от вместимости, в соответствии с 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Распоряжением Правительства РФ от 03.07.1996 № 1063-р).</w:t>
            </w:r>
          </w:p>
        </w:tc>
      </w:tr>
      <w:tr w:rsidR="00D60FFC" w:rsidRPr="00D60FF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D60FF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D60FF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D60FF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D60F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D60FFC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D60FFC" w:rsidRPr="00D60FF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D60FFC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D60FFC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D60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начального профессионального образования: городской округ, сельские поселения – 13,56-26,26 кв.метров, (в зависимости от вместимости, в соответствии с Распоряжением Правитель</w:t>
            </w:r>
            <w:r w:rsidR="00FD2147" w:rsidRPr="00D60FFC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D60FFC" w:rsidRPr="00D60FF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D60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D60FFC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D60FFC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среднего профессионального образования – 14,39-22,51 кв.метров, (в зависимости от вместимости, в соответствии с Распоряжением Правитель</w:t>
            </w:r>
            <w:r w:rsidR="00FD2147" w:rsidRPr="00D60FFC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D60FFC" w:rsidRPr="00D60FF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Внешкольные 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D60FFC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D60FFC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D60FFC" w:rsidRPr="00D60FFC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D60FFC" w:rsidRPr="00D60FF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D60FF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D60FF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D60FF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D60FFC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D60FF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D60FF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D60FF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D60FF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D60FF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D60FF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D60FF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D60F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D60FFC" w:rsidRPr="00D60FF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Амбулаторно-поликлиническая 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посеще</w:t>
            </w:r>
            <w:r w:rsidR="00C53A12"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учетом системы 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амбулатория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0,1 га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Размеры земельных участков стационара и поликлиники, 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объединенных в одно лечебно-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D60FFC" w:rsidRPr="00D60FF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Фельдшерский 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D60FFC" w:rsidRPr="00D60FFC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D60FFC" w:rsidRPr="00D60FFC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кв.метров общей</w:t>
            </w:r>
          </w:p>
          <w:p w:rsidR="003D4481" w:rsidRPr="00D60FF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кв.метров общ. площади на 1</w:t>
            </w:r>
          </w:p>
          <w:p w:rsidR="003D4481" w:rsidRPr="00D60FF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тыс.жит.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Реабилитационные центры для детей и подростков с 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встроенно-пристроенное. При наличии в поселении менее 1,0 тыс. детей с 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 создается 1 центр</w:t>
            </w: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D60F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D60FFC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ческий)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D60FF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D60FF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D60FF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D60F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D60FFC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D60FF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D60FF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D60FFC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D60FFC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D60FFC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D60FFC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D60F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D60FF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D60FF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D60FFC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D60FFC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D60FF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D60FFC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D60FFC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D60FFC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D60FFC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D60FF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D60FFC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D60FFC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D60FFC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D60FF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D60FFC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D60FFC" w:rsidRPr="00D60FFC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60FF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D60FFC" w:rsidRPr="00D60FFC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D60F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D60FFC" w:rsidRPr="00D60FFC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D60F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D60FFC" w:rsidRPr="00D60FFC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D60FFC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D60FFC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D60FF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D60FFC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D60FFC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60FF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D60FFC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D60FF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r w:rsidR="003D5415" w:rsidRPr="00D60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Клубы </w:t>
            </w:r>
            <w:r w:rsidR="003D5415" w:rsidRPr="00D60FFC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D60FFC" w:rsidRPr="00D60FFC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D60FFC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D60FFC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D60FFC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D60FFC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ское </w:t>
            </w:r>
            <w:r w:rsidR="003D4481" w:rsidRPr="00D60FF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3" o:title=""/>
                </v:shape>
                <o:OLEObject Type="Embed" ProgID="Equation.3" ShapeID="_x0000_i1025" DrawAspect="Content" ObjectID="_1669800574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D60FFC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D60FFC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5" o:title=""/>
                </v:shape>
                <o:OLEObject Type="Embed" ProgID="Equation.3" ShapeID="_x0000_i1026" DrawAspect="Content" ObjectID="_1669800575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D60FFC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D60FFC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7" o:title=""/>
                </v:shape>
                <o:OLEObject Type="Embed" ProgID="Equation.3" ShapeID="_x0000_i1027" DrawAspect="Content" ObjectID="_1669800576" r:id="rId18"/>
              </w:objec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тыс. кв.метров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D60FFC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минимальной вместимости объектов по технологическим требованиям.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поселении. В поселениях с числом жителей от 2 до 5 тыс. следует предусматривать один спортивный зал площадью 540 кв.метров.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D60FFC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D60FFC" w:rsidRPr="00D60FFC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Детско-юношеская </w:t>
            </w:r>
          </w:p>
          <w:p w:rsidR="0000732B" w:rsidRPr="00D60FFC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D60FFC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D60FF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Бассейн </w:t>
            </w:r>
          </w:p>
          <w:p w:rsidR="0000732B" w:rsidRPr="00D60FF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D60FF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зеркала воды </w:t>
            </w: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D60FF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</w:p>
          <w:p w:rsidR="003D4481" w:rsidRPr="00D60FFC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D60FFC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D60FFC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D60FFC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D60FFC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D60FFC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D60FFC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D60FFC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D60FFC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r w:rsidR="003D5415" w:rsidRPr="00D60FFC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D60FFC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D60FF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D60FF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D60FF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D60FFC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D60FFC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D60FFC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D60FFC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D60FFC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D60FFC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D60FFC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D60FFC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D60FFC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На территории садоводческих и дачных объединений продовольственные магазины следует предусматривать из расчета 80 кв.м</w:t>
            </w:r>
            <w:r w:rsidR="003D5415" w:rsidRPr="00D60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D60FFC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D60FFC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D60FFC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D60FFC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D60FFC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1 торговое место принимается в размере 6 кв.м</w:t>
            </w:r>
            <w:r w:rsidR="003D5415" w:rsidRPr="00D60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r w:rsidR="003D5415" w:rsidRPr="00D60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D60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D60F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3D4481"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D60F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Предприятие </w:t>
            </w:r>
          </w:p>
          <w:p w:rsidR="003D4481" w:rsidRPr="00D60FF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D60FFC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D60FFC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D60FFC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D60FFC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D60FFC" w:rsidRPr="00D60FFC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D60FFC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D60FFC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D60FFC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D60FF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D60F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D60FFC" w:rsidRPr="00D60FFC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D60FFC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D60FF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D60FF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D60FF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D60FF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D60FF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D60FF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D60FFC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D60FFC" w:rsidRPr="00D60FFC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D60FF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Кладбище урновых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D60FF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D60FF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D60FF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D60FFC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D60FFC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D60FFC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FFC" w:rsidRPr="00D60FFC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D60FFC" w:rsidRPr="00D60FFC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FFC" w:rsidRPr="00D60FFC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D60FFC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D60FFC" w:rsidRPr="00D60FFC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кв.метров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D60FFC" w:rsidRPr="00D60FFC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D60FFC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D60FFC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D60FFC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D60FFC" w:rsidRPr="00D60FFC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120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D60FFC" w:rsidRPr="00D60FFC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250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D60FFC" w:rsidRPr="00D60FFC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500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D60FFC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100 кв.метров на объект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D60FFC" w:rsidRPr="00D60FFC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D60FFC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D60FFC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D60FFC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0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0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D60FF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D60F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D60FFC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D60FFC" w:rsidRPr="00D60FFC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D60FFC" w:rsidRPr="00D60FFC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D60FFC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D60FFC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E191A" w:rsidRDefault="00FE191A" w:rsidP="00FE191A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</w:p>
    <w:p w:rsidR="00FE191A" w:rsidRDefault="00FE191A">
      <w:pPr>
        <w:spacing w:after="160" w:line="259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70BC1" w:rsidRPr="00D60FFC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D60FFC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D60FFC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D60FFC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D60FFC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D60FFC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D60FFC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D60FFC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D60FFC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D60FFC">
        <w:rPr>
          <w:sz w:val="24"/>
          <w:szCs w:val="24"/>
        </w:rPr>
        <w:t>Расчетные показатели:</w:t>
      </w:r>
    </w:p>
    <w:p w:rsidR="001A2125" w:rsidRPr="00D60FFC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D60FFC">
        <w:rPr>
          <w:sz w:val="24"/>
          <w:szCs w:val="24"/>
        </w:rPr>
        <w:t>-по электропотреблению кВт ч</w:t>
      </w:r>
      <w:r w:rsidR="009B26AF" w:rsidRPr="00D60FFC">
        <w:rPr>
          <w:sz w:val="24"/>
          <w:szCs w:val="24"/>
        </w:rPr>
        <w:t>ел</w:t>
      </w:r>
      <w:r w:rsidRPr="00D60FFC">
        <w:rPr>
          <w:sz w:val="24"/>
          <w:szCs w:val="24"/>
        </w:rPr>
        <w:t xml:space="preserve"> /год на 1 чел. приняты на уровне </w:t>
      </w:r>
      <w:r w:rsidRPr="00D60FFC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D60FFC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D60FFC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D60FFC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D60FFC">
        <w:rPr>
          <w:sz w:val="24"/>
          <w:szCs w:val="24"/>
        </w:rPr>
        <w:t>«</w:t>
      </w:r>
      <w:r w:rsidR="00E80B23" w:rsidRPr="00D60FFC">
        <w:rPr>
          <w:sz w:val="24"/>
          <w:szCs w:val="24"/>
        </w:rPr>
        <w:t xml:space="preserve">Свод правил. </w:t>
      </w:r>
      <w:r w:rsidRPr="00D60FFC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D60FFC">
        <w:rPr>
          <w:sz w:val="24"/>
          <w:szCs w:val="24"/>
        </w:rPr>
        <w:t>. Актуализированная редакция СНиП 2.07.01-89*</w:t>
      </w:r>
      <w:r w:rsidRPr="00D60FFC">
        <w:rPr>
          <w:sz w:val="24"/>
          <w:szCs w:val="24"/>
        </w:rPr>
        <w:t>»</w:t>
      </w:r>
      <w:r w:rsidR="00E80B23" w:rsidRPr="00D60FFC">
        <w:rPr>
          <w:sz w:val="24"/>
          <w:szCs w:val="24"/>
        </w:rPr>
        <w:t>,</w:t>
      </w:r>
      <w:r w:rsidRPr="00D60FFC">
        <w:rPr>
          <w:sz w:val="24"/>
          <w:szCs w:val="24"/>
        </w:rPr>
        <w:t xml:space="preserve"> утвержденн</w:t>
      </w:r>
      <w:r w:rsidR="00E80B23" w:rsidRPr="00D60FFC">
        <w:rPr>
          <w:sz w:val="24"/>
          <w:szCs w:val="24"/>
        </w:rPr>
        <w:t>ы</w:t>
      </w:r>
      <w:r w:rsidRPr="00D60FFC">
        <w:rPr>
          <w:sz w:val="24"/>
          <w:szCs w:val="24"/>
        </w:rPr>
        <w:t>м Приказом Минрегиона РФ от 28 декабря 2010 г. № 820;</w:t>
      </w:r>
    </w:p>
    <w:p w:rsidR="001A2125" w:rsidRPr="00D60FFC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D60FFC">
        <w:rPr>
          <w:sz w:val="24"/>
          <w:szCs w:val="24"/>
        </w:rPr>
        <w:t>-использование максимума электрической нагрузки ч</w:t>
      </w:r>
      <w:r w:rsidR="009B26AF" w:rsidRPr="00D60FFC">
        <w:rPr>
          <w:sz w:val="24"/>
          <w:szCs w:val="24"/>
        </w:rPr>
        <w:t>ел</w:t>
      </w:r>
      <w:r w:rsidRPr="00D60FFC">
        <w:rPr>
          <w:sz w:val="24"/>
          <w:szCs w:val="24"/>
        </w:rPr>
        <w:t>/год принято в соответствии с</w:t>
      </w:r>
      <w:r w:rsidR="002C16E9" w:rsidRPr="00D60FFC">
        <w:rPr>
          <w:sz w:val="24"/>
          <w:szCs w:val="24"/>
        </w:rPr>
        <w:t xml:space="preserve"> приложением Н СП 42.13330.2011 </w:t>
      </w:r>
      <w:r w:rsidR="00E80B23" w:rsidRPr="00D60FFC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D60FFC">
        <w:rPr>
          <w:sz w:val="24"/>
          <w:szCs w:val="24"/>
        </w:rPr>
        <w:t xml:space="preserve"> утвержденн</w:t>
      </w:r>
      <w:r w:rsidR="00E80B23" w:rsidRPr="00D60FFC">
        <w:rPr>
          <w:sz w:val="24"/>
          <w:szCs w:val="24"/>
        </w:rPr>
        <w:t>ы</w:t>
      </w:r>
      <w:r w:rsidR="002C16E9" w:rsidRPr="00D60FFC">
        <w:rPr>
          <w:sz w:val="24"/>
          <w:szCs w:val="24"/>
        </w:rPr>
        <w:t>м Приказом Минрегиона РФ от 28 декабря 2010 г. № 820;</w:t>
      </w:r>
    </w:p>
    <w:p w:rsidR="00EE12F1" w:rsidRPr="00D60FFC" w:rsidRDefault="001A2125" w:rsidP="00157642">
      <w:pPr>
        <w:pStyle w:val="ConsPlusNormal"/>
        <w:ind w:firstLine="567"/>
        <w:jc w:val="both"/>
        <w:outlineLvl w:val="0"/>
      </w:pPr>
      <w:r w:rsidRPr="00D60FFC">
        <w:t xml:space="preserve">-электрическая нагрузка, расход электроэнергии приняты согласно </w:t>
      </w:r>
      <w:r w:rsidRPr="00D60FFC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D60FFC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D60FFC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D60FFC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D60FFC">
        <w:t>тверждена Министерством топлива и энергетики РФ 7 июля 1994 года.</w:t>
      </w:r>
    </w:p>
    <w:p w:rsidR="00BB4BA8" w:rsidRPr="00D60FFC" w:rsidRDefault="00BB4BA8" w:rsidP="00157642">
      <w:pPr>
        <w:pStyle w:val="ConsPlusNormal"/>
        <w:ind w:firstLine="567"/>
        <w:jc w:val="both"/>
        <w:outlineLvl w:val="0"/>
      </w:pPr>
    </w:p>
    <w:p w:rsidR="001A2125" w:rsidRPr="00D60FFC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D60FFC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D60FFC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D60FFC">
        <w:rPr>
          <w:sz w:val="24"/>
          <w:szCs w:val="24"/>
        </w:rPr>
        <w:t>По показателям №1,</w:t>
      </w:r>
      <w:r w:rsidR="001148CA" w:rsidRPr="00D60FFC">
        <w:rPr>
          <w:sz w:val="24"/>
          <w:szCs w:val="24"/>
        </w:rPr>
        <w:t xml:space="preserve"> </w:t>
      </w:r>
      <w:r w:rsidRPr="00D60FFC">
        <w:rPr>
          <w:sz w:val="24"/>
          <w:szCs w:val="24"/>
        </w:rPr>
        <w:t>2,</w:t>
      </w:r>
      <w:r w:rsidR="001148CA" w:rsidRPr="00D60FFC">
        <w:rPr>
          <w:sz w:val="24"/>
          <w:szCs w:val="24"/>
        </w:rPr>
        <w:t xml:space="preserve"> </w:t>
      </w:r>
      <w:r w:rsidR="009B26AF" w:rsidRPr="00D60FFC">
        <w:rPr>
          <w:sz w:val="24"/>
          <w:szCs w:val="24"/>
        </w:rPr>
        <w:t xml:space="preserve">3, </w:t>
      </w:r>
      <w:r w:rsidRPr="00D60FFC">
        <w:rPr>
          <w:sz w:val="24"/>
          <w:szCs w:val="24"/>
        </w:rPr>
        <w:t>4</w:t>
      </w:r>
      <w:r w:rsidR="00E80B23" w:rsidRPr="00D60FFC">
        <w:rPr>
          <w:sz w:val="24"/>
          <w:szCs w:val="24"/>
        </w:rPr>
        <w:t xml:space="preserve"> таблицы 2,</w:t>
      </w:r>
      <w:r w:rsidRPr="00D60FFC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D60FFC">
        <w:rPr>
          <w:sz w:val="24"/>
          <w:szCs w:val="24"/>
          <w:vertAlign w:val="superscript"/>
        </w:rPr>
        <w:t>3</w:t>
      </w:r>
      <w:r w:rsidRPr="00D60FFC">
        <w:rPr>
          <w:sz w:val="24"/>
          <w:szCs w:val="24"/>
        </w:rPr>
        <w:t xml:space="preserve"> (8000 ккал/ м</w:t>
      </w:r>
      <w:r w:rsidRPr="00D60FFC">
        <w:rPr>
          <w:sz w:val="24"/>
          <w:szCs w:val="24"/>
          <w:vertAlign w:val="superscript"/>
        </w:rPr>
        <w:t>3</w:t>
      </w:r>
      <w:r w:rsidRPr="00D60FFC">
        <w:rPr>
          <w:sz w:val="24"/>
          <w:szCs w:val="24"/>
        </w:rPr>
        <w:t xml:space="preserve">) приняты согласно </w:t>
      </w:r>
      <w:r w:rsidR="00E80B23" w:rsidRPr="00D60FFC">
        <w:rPr>
          <w:sz w:val="24"/>
          <w:szCs w:val="24"/>
        </w:rPr>
        <w:t xml:space="preserve">                    </w:t>
      </w:r>
      <w:r w:rsidRPr="00D60FFC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D60FFC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D60FFC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D60FFC">
        <w:rPr>
          <w:rStyle w:val="23"/>
          <w:color w:val="auto"/>
          <w:sz w:val="24"/>
          <w:szCs w:val="24"/>
          <w:u w:val="none"/>
        </w:rPr>
        <w:t>,</w:t>
      </w:r>
      <w:r w:rsidR="00D42E6E" w:rsidRPr="00D60FFC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D60FFC">
        <w:rPr>
          <w:rStyle w:val="33"/>
          <w:color w:val="auto"/>
          <w:sz w:val="24"/>
          <w:szCs w:val="24"/>
        </w:rPr>
        <w:t xml:space="preserve"> </w:t>
      </w:r>
      <w:r w:rsidRPr="00D60FFC">
        <w:rPr>
          <w:sz w:val="24"/>
          <w:szCs w:val="24"/>
        </w:rPr>
        <w:t xml:space="preserve">согласно пункту </w:t>
      </w:r>
      <w:r w:rsidR="009C2613" w:rsidRPr="00D60FFC">
        <w:rPr>
          <w:sz w:val="24"/>
          <w:szCs w:val="24"/>
        </w:rPr>
        <w:t xml:space="preserve">3.12. </w:t>
      </w:r>
      <w:r w:rsidRPr="00D60FFC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D60FFC">
        <w:rPr>
          <w:rFonts w:eastAsiaTheme="minorHAnsi"/>
          <w:sz w:val="24"/>
          <w:szCs w:val="24"/>
        </w:rPr>
        <w:t>сельских</w:t>
      </w:r>
      <w:r w:rsidRPr="00D60FFC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D60FFC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D60FFC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D60FFC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D60FFC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D60FFC">
        <w:rPr>
          <w:sz w:val="24"/>
          <w:szCs w:val="24"/>
        </w:rPr>
        <w:t>Расчетные показатели приняты</w:t>
      </w:r>
      <w:r w:rsidRPr="00D60FFC">
        <w:rPr>
          <w:b/>
          <w:sz w:val="24"/>
          <w:szCs w:val="24"/>
        </w:rPr>
        <w:t xml:space="preserve"> </w:t>
      </w:r>
      <w:r w:rsidRPr="00D60FFC">
        <w:rPr>
          <w:sz w:val="24"/>
          <w:szCs w:val="24"/>
        </w:rPr>
        <w:t xml:space="preserve">на уровне </w:t>
      </w:r>
      <w:r w:rsidRPr="00D60FFC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D60FFC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D60FFC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D60FFC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D60FFC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D60FFC">
        <w:rPr>
          <w:sz w:val="24"/>
          <w:szCs w:val="24"/>
        </w:rPr>
        <w:t xml:space="preserve"> утвержденн</w:t>
      </w:r>
      <w:r w:rsidR="00E80B23" w:rsidRPr="00D60FFC">
        <w:rPr>
          <w:sz w:val="24"/>
          <w:szCs w:val="24"/>
        </w:rPr>
        <w:t>ы</w:t>
      </w:r>
      <w:r w:rsidRPr="00D60FFC">
        <w:rPr>
          <w:sz w:val="24"/>
          <w:szCs w:val="24"/>
        </w:rPr>
        <w:t>м Приказом Минрегиона РФ от 28 декабря 2010 г. № 820;</w:t>
      </w:r>
    </w:p>
    <w:p w:rsidR="009C2613" w:rsidRPr="00D60FFC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D60FFC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D60FFC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D60FFC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D60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F94" w:rsidRPr="00D60FFC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C03BE8" w:rsidRPr="00D60FFC">
        <w:rPr>
          <w:rFonts w:ascii="Times New Roman" w:hAnsi="Times New Roman" w:cs="Times New Roman"/>
          <w:b/>
          <w:bCs/>
          <w:sz w:val="24"/>
          <w:szCs w:val="24"/>
        </w:rPr>
        <w:t>Веселолопанского</w:t>
      </w:r>
      <w:r w:rsidR="00622F94" w:rsidRPr="00D60FFC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D60FFC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D60FFC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D60FFC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D60FFC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D60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FFC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D60FFC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D60FFC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D60FFC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D60FFC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D60FFC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D60FFC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Минрегиона России от 29 декабря 2011 года №635/14</w:t>
      </w:r>
      <w:r w:rsidRPr="00D60FFC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D60FFC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D60FFC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D60FFC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D60FFC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D60FFC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29 декабря 2011 года №626.</w:t>
      </w:r>
    </w:p>
    <w:p w:rsidR="00622F94" w:rsidRPr="00D60FFC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D60FFC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D60FFC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D60FFC">
        <w:rPr>
          <w:rFonts w:ascii="Times New Roman" w:hAnsi="Times New Roman" w:cs="Times New Roman"/>
          <w:b/>
          <w:sz w:val="24"/>
          <w:szCs w:val="24"/>
        </w:rPr>
        <w:t>р</w:t>
      </w:r>
      <w:r w:rsidRPr="00D60FFC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D60FFC">
        <w:rPr>
          <w:rFonts w:ascii="Times New Roman" w:hAnsi="Times New Roman" w:cs="Times New Roman"/>
          <w:b/>
          <w:sz w:val="24"/>
          <w:szCs w:val="24"/>
        </w:rPr>
        <w:t>х</w:t>
      </w:r>
      <w:r w:rsidRPr="00D60FFC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D60FFC">
        <w:rPr>
          <w:rFonts w:ascii="Times New Roman" w:hAnsi="Times New Roman" w:cs="Times New Roman"/>
          <w:b/>
          <w:sz w:val="24"/>
          <w:szCs w:val="24"/>
        </w:rPr>
        <w:t>ей</w:t>
      </w:r>
      <w:r w:rsidRPr="00D60FFC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D60FFC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D60FFC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D60FFC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D60FFC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D60FFC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D60FFC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D60FFC">
        <w:rPr>
          <w:rFonts w:ascii="Times New Roman" w:hAnsi="Times New Roman" w:cs="Times New Roman"/>
          <w:sz w:val="24"/>
          <w:szCs w:val="28"/>
        </w:rPr>
        <w:t>С</w:t>
      </w:r>
      <w:r w:rsidRPr="00D60FFC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D60FFC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D60FFC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D60FFC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D60FFC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D60FFC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30 июня 2012 года № 266.</w:t>
      </w:r>
    </w:p>
    <w:p w:rsidR="00613B8E" w:rsidRPr="00D60FFC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D60FFC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D60FFC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D60FF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D60FF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D60FF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D60FF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D60FF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D60FF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D60FFC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D60FFC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D60FFC">
        <w:rPr>
          <w:sz w:val="24"/>
          <w:szCs w:val="24"/>
        </w:rPr>
        <w:t>Расчетные показатели приняты</w:t>
      </w:r>
      <w:r w:rsidRPr="00D60FFC">
        <w:rPr>
          <w:b/>
          <w:sz w:val="24"/>
          <w:szCs w:val="24"/>
        </w:rPr>
        <w:t xml:space="preserve"> </w:t>
      </w:r>
      <w:r w:rsidRPr="00D60FFC">
        <w:rPr>
          <w:sz w:val="24"/>
          <w:szCs w:val="24"/>
        </w:rPr>
        <w:t xml:space="preserve">на уровне </w:t>
      </w:r>
      <w:r w:rsidRPr="00D60FFC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D60FFC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D60FFC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D60FFC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D60FFC">
        <w:rPr>
          <w:sz w:val="24"/>
          <w:szCs w:val="24"/>
        </w:rPr>
        <w:t xml:space="preserve"> утвержденн</w:t>
      </w:r>
      <w:r w:rsidR="00945CB6" w:rsidRPr="00D60FFC">
        <w:rPr>
          <w:sz w:val="24"/>
          <w:szCs w:val="24"/>
        </w:rPr>
        <w:t>ы</w:t>
      </w:r>
      <w:r w:rsidRPr="00D60FFC">
        <w:rPr>
          <w:sz w:val="24"/>
          <w:szCs w:val="24"/>
        </w:rPr>
        <w:t>м Приказом Минрегиона РФ от 28 декабря 2010 г. № 820</w:t>
      </w:r>
      <w:r w:rsidR="00BE12C2" w:rsidRPr="00D60FFC">
        <w:rPr>
          <w:sz w:val="24"/>
          <w:szCs w:val="24"/>
        </w:rPr>
        <w:t xml:space="preserve"> и </w:t>
      </w:r>
      <w:r w:rsidR="00945CB6" w:rsidRPr="00D60FFC">
        <w:rPr>
          <w:sz w:val="24"/>
          <w:szCs w:val="24"/>
        </w:rPr>
        <w:t>т</w:t>
      </w:r>
      <w:r w:rsidR="00BE12C2" w:rsidRPr="00D60FFC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D60FFC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D60FFC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D60FFC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D60FF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D60FF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D60FF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D60FFC">
        <w:rPr>
          <w:rFonts w:ascii="Times New Roman" w:hAnsi="Times New Roman" w:cs="Times New Roman"/>
          <w:sz w:val="24"/>
          <w:szCs w:val="28"/>
        </w:rPr>
        <w:t>.</w:t>
      </w:r>
    </w:p>
    <w:p w:rsidR="00DC1F15" w:rsidRPr="00D60FF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D60FF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D60FF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D60FFC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D60FF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D60FF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D60FFC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D60FFC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D60FFC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Pr="00D60FFC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D60FFC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D60FFC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D60FFC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D60FFC">
        <w:rPr>
          <w:sz w:val="24"/>
          <w:szCs w:val="24"/>
        </w:rPr>
        <w:t>Расчетные показатели приняты</w:t>
      </w:r>
      <w:r w:rsidRPr="00D60FFC">
        <w:rPr>
          <w:b/>
          <w:sz w:val="24"/>
          <w:szCs w:val="24"/>
        </w:rPr>
        <w:t xml:space="preserve"> </w:t>
      </w:r>
      <w:r w:rsidRPr="00D60FFC">
        <w:rPr>
          <w:sz w:val="24"/>
          <w:szCs w:val="24"/>
        </w:rPr>
        <w:t xml:space="preserve">на уровне </w:t>
      </w:r>
      <w:r w:rsidRPr="00D60FFC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D60FFC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D60FFC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D60FFC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D60FFC">
        <w:rPr>
          <w:sz w:val="24"/>
          <w:szCs w:val="24"/>
        </w:rPr>
        <w:t xml:space="preserve"> утвержденн</w:t>
      </w:r>
      <w:r w:rsidR="00945CB6" w:rsidRPr="00D60FFC">
        <w:rPr>
          <w:sz w:val="24"/>
          <w:szCs w:val="24"/>
        </w:rPr>
        <w:t>ы</w:t>
      </w:r>
      <w:r w:rsidRPr="00D60FFC">
        <w:rPr>
          <w:sz w:val="24"/>
          <w:szCs w:val="24"/>
        </w:rPr>
        <w:t>м Приказом Минрегиона РФ от 28 декабря 2010 г. № 820</w:t>
      </w:r>
      <w:r w:rsidR="00BB4BA8" w:rsidRPr="00D60FFC">
        <w:rPr>
          <w:sz w:val="24"/>
          <w:szCs w:val="24"/>
        </w:rPr>
        <w:t>.</w:t>
      </w:r>
    </w:p>
    <w:p w:rsidR="007219BC" w:rsidRPr="00D60FFC" w:rsidRDefault="007219BC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BA8" w:rsidRPr="00D60FFC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D60FFC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D60FFC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D60FFC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D60FFC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D60FFC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D60FFC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D60FFC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D60FFC">
        <w:rPr>
          <w:rFonts w:ascii="Times New Roman" w:hAnsi="Times New Roman" w:cs="Times New Roman"/>
          <w:sz w:val="24"/>
          <w:szCs w:val="24"/>
        </w:rPr>
        <w:t>,</w:t>
      </w:r>
      <w:r w:rsidRPr="00D60FFC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D60FFC">
        <w:rPr>
          <w:rFonts w:ascii="Times New Roman" w:hAnsi="Times New Roman" w:cs="Times New Roman"/>
          <w:sz w:val="24"/>
          <w:szCs w:val="24"/>
        </w:rPr>
        <w:t>ы</w:t>
      </w:r>
      <w:r w:rsidRPr="00D60FFC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D60FFC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6C7E43" w:rsidRPr="00D60FFC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0FFC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D60FFC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D60FFC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D60FFC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D60F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D60FFC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D60FFC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D60FFC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D60FFC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D60FFC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D60FFC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D60FFC">
        <w:rPr>
          <w:rFonts w:ascii="Times New Roman" w:hAnsi="Times New Roman" w:cs="Times New Roman"/>
          <w:sz w:val="24"/>
          <w:szCs w:val="24"/>
        </w:rPr>
        <w:t>,</w:t>
      </w:r>
      <w:r w:rsidRPr="00D60FFC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D60FFC">
        <w:rPr>
          <w:rFonts w:ascii="Times New Roman" w:hAnsi="Times New Roman" w:cs="Times New Roman"/>
          <w:sz w:val="24"/>
          <w:szCs w:val="24"/>
        </w:rPr>
        <w:t>ы</w:t>
      </w:r>
      <w:r w:rsidRPr="00D60FFC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D60FFC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BB4BA8" w:rsidRPr="00D60FFC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>2.5.</w:t>
      </w:r>
      <w:r w:rsidRPr="00D60FFC">
        <w:rPr>
          <w:rFonts w:ascii="Times New Roman" w:hAnsi="Times New Roman" w:cs="Times New Roman"/>
          <w:sz w:val="24"/>
          <w:szCs w:val="28"/>
        </w:rPr>
        <w:t xml:space="preserve"> </w:t>
      </w:r>
      <w:r w:rsidRPr="00D60FFC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D60FFC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D60FFC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D60FFC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D60FFC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D60FFC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D60FFC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Минрегиона России от 27 декабря 2011 года №605.</w:t>
      </w:r>
    </w:p>
    <w:p w:rsidR="00BB4BA8" w:rsidRPr="00D60FFC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>2.6</w:t>
      </w:r>
      <w:r w:rsidRPr="00D60FFC">
        <w:rPr>
          <w:rFonts w:ascii="Times New Roman" w:hAnsi="Times New Roman" w:cs="Times New Roman"/>
          <w:sz w:val="24"/>
          <w:szCs w:val="28"/>
        </w:rPr>
        <w:t xml:space="preserve">. </w:t>
      </w:r>
      <w:r w:rsidRPr="00D60FFC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D60FFC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D60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FFC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D60FFC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D60FFC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D60FFC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D60FFC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D60FFC">
        <w:rPr>
          <w:rFonts w:ascii="Times New Roman" w:hAnsi="Times New Roman" w:cs="Times New Roman"/>
          <w:sz w:val="24"/>
          <w:szCs w:val="24"/>
        </w:rPr>
        <w:t>,</w:t>
      </w:r>
      <w:r w:rsidRPr="00D60FFC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D60FFC">
        <w:rPr>
          <w:rFonts w:ascii="Times New Roman" w:hAnsi="Times New Roman" w:cs="Times New Roman"/>
          <w:sz w:val="24"/>
          <w:szCs w:val="24"/>
        </w:rPr>
        <w:t>ы</w:t>
      </w:r>
      <w:r w:rsidRPr="00D60FFC">
        <w:rPr>
          <w:rFonts w:ascii="Times New Roman" w:hAnsi="Times New Roman" w:cs="Times New Roman"/>
          <w:sz w:val="24"/>
          <w:szCs w:val="24"/>
        </w:rPr>
        <w:t xml:space="preserve">м Приказом Минрегиона РФ от 28 декабря 2010 г. № 820; и </w:t>
      </w:r>
      <w:r w:rsidR="00945CB6" w:rsidRPr="00D60FFC">
        <w:rPr>
          <w:rFonts w:ascii="Times New Roman" w:hAnsi="Times New Roman" w:cs="Times New Roman"/>
          <w:sz w:val="24"/>
          <w:szCs w:val="24"/>
        </w:rPr>
        <w:t>т</w:t>
      </w:r>
      <w:r w:rsidRPr="00D60FFC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D60FFC">
        <w:rPr>
          <w:rFonts w:ascii="Times New Roman" w:hAnsi="Times New Roman" w:cs="Times New Roman"/>
          <w:sz w:val="24"/>
          <w:szCs w:val="24"/>
        </w:rPr>
        <w:t>ч</w:t>
      </w:r>
      <w:r w:rsidR="00BB4BA8" w:rsidRPr="00D60FFC">
        <w:rPr>
          <w:rFonts w:ascii="Times New Roman" w:hAnsi="Times New Roman" w:cs="Times New Roman"/>
          <w:sz w:val="24"/>
          <w:szCs w:val="24"/>
        </w:rPr>
        <w:t>асти 10</w:t>
      </w:r>
      <w:r w:rsidRPr="00D60FFC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D60FFC">
        <w:rPr>
          <w:rFonts w:ascii="Times New Roman" w:hAnsi="Times New Roman" w:cs="Times New Roman"/>
          <w:sz w:val="24"/>
          <w:szCs w:val="24"/>
        </w:rPr>
        <w:t>.</w:t>
      </w:r>
    </w:p>
    <w:p w:rsidR="007C492D" w:rsidRPr="00D60FFC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>2.7.</w:t>
      </w:r>
      <w:r w:rsidRPr="00D60FFC">
        <w:rPr>
          <w:rFonts w:ascii="Times New Roman" w:hAnsi="Times New Roman" w:cs="Times New Roman"/>
          <w:sz w:val="24"/>
          <w:szCs w:val="28"/>
        </w:rPr>
        <w:t xml:space="preserve"> </w:t>
      </w:r>
      <w:r w:rsidRPr="00D60FFC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D60FFC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D60FFC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>2.8.</w:t>
      </w:r>
      <w:r w:rsidRPr="00D60FFC">
        <w:rPr>
          <w:rFonts w:ascii="Times New Roman" w:hAnsi="Times New Roman" w:cs="Times New Roman"/>
          <w:sz w:val="24"/>
          <w:szCs w:val="28"/>
        </w:rPr>
        <w:t xml:space="preserve"> </w:t>
      </w:r>
      <w:r w:rsidRPr="00D60FFC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D60FFC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D60FFC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D60FFC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D60FFC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D60FFC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D60FFC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D60FFC">
        <w:rPr>
          <w:rFonts w:ascii="Times New Roman" w:hAnsi="Times New Roman" w:cs="Times New Roman"/>
          <w:sz w:val="24"/>
          <w:szCs w:val="24"/>
        </w:rPr>
        <w:t>,</w:t>
      </w:r>
      <w:r w:rsidRPr="00D60FFC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D60FFC">
        <w:rPr>
          <w:rFonts w:ascii="Times New Roman" w:hAnsi="Times New Roman" w:cs="Times New Roman"/>
          <w:sz w:val="24"/>
          <w:szCs w:val="24"/>
        </w:rPr>
        <w:t>ы</w:t>
      </w:r>
      <w:r w:rsidRPr="00D60FFC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D60FFC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D60FFC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D60FFC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0FFC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D60FFC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D60FFC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Pr="00D60FFC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D60FFC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D60FFC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газо, водо, телоснабжения,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="00DE6706" w:rsidRPr="00D60FFC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расчетных показателей максимально допустимого уровня территориальной доступности таких объектов для населения </w:t>
      </w:r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="00DE6706" w:rsidRPr="00D60FF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492D" w:rsidRPr="00D60FFC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>Н</w:t>
      </w:r>
      <w:r w:rsidR="007C492D" w:rsidRPr="00D60FFC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D60FFC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D60FFC">
        <w:rPr>
          <w:rFonts w:ascii="Times New Roman" w:hAnsi="Times New Roman" w:cs="Times New Roman"/>
          <w:sz w:val="24"/>
          <w:szCs w:val="28"/>
        </w:rPr>
        <w:t>Н</w:t>
      </w:r>
      <w:r w:rsidRPr="00D60FFC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Pr="00D60FFC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D60FFC">
        <w:rPr>
          <w:rFonts w:ascii="Times New Roman" w:hAnsi="Times New Roman" w:cs="Times New Roman"/>
          <w:sz w:val="24"/>
          <w:szCs w:val="28"/>
        </w:rPr>
        <w:t>Н</w:t>
      </w:r>
      <w:r w:rsidRPr="00D60FFC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D60FFC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>Н</w:t>
      </w:r>
      <w:r w:rsidR="007C492D" w:rsidRPr="00D60FFC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D60FFC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D60FFC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D60FFC">
        <w:rPr>
          <w:rFonts w:ascii="Times New Roman" w:hAnsi="Times New Roman" w:cs="Times New Roman"/>
          <w:sz w:val="24"/>
          <w:szCs w:val="24"/>
        </w:rPr>
        <w:t>,</w:t>
      </w:r>
      <w:r w:rsidRPr="00D60FFC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r w:rsidR="00C03BE8" w:rsidRPr="00D60FFC">
        <w:rPr>
          <w:rFonts w:ascii="Times New Roman" w:hAnsi="Times New Roman" w:cs="Times New Roman"/>
          <w:bCs/>
          <w:sz w:val="24"/>
          <w:szCs w:val="24"/>
        </w:rPr>
        <w:t>Веселолопанского</w:t>
      </w:r>
      <w:r w:rsidRPr="00D60FFC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D60FFC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D60FFC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D60FFC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D60FFC">
        <w:rPr>
          <w:rFonts w:ascii="Times New Roman" w:hAnsi="Times New Roman" w:cs="Times New Roman"/>
          <w:sz w:val="24"/>
          <w:szCs w:val="24"/>
        </w:rPr>
        <w:t>;</w:t>
      </w:r>
    </w:p>
    <w:p w:rsidR="00637343" w:rsidRPr="00D60FFC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D60FFC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D60FFC">
        <w:rPr>
          <w:rFonts w:ascii="Times New Roman" w:hAnsi="Times New Roman" w:cs="Times New Roman"/>
          <w:sz w:val="24"/>
          <w:szCs w:val="24"/>
        </w:rPr>
        <w:t>;</w:t>
      </w:r>
    </w:p>
    <w:p w:rsidR="00637343" w:rsidRPr="00D60FFC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FFC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D60FFC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D60FFC">
        <w:rPr>
          <w:rFonts w:ascii="Times New Roman" w:hAnsi="Times New Roman" w:cs="Times New Roman"/>
          <w:sz w:val="24"/>
          <w:szCs w:val="24"/>
        </w:rPr>
        <w:t>.</w:t>
      </w:r>
    </w:p>
    <w:p w:rsidR="007C492D" w:rsidRPr="00D60FFC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D60FFC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D60FFC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D60FFC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D60FFC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0FFC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D60FFC">
        <w:rPr>
          <w:rFonts w:ascii="Times New Roman" w:hAnsi="Times New Roman" w:cs="Times New Roman"/>
          <w:sz w:val="24"/>
          <w:szCs w:val="28"/>
        </w:rPr>
        <w:t>Н</w:t>
      </w:r>
      <w:r w:rsidRPr="00D60FFC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D60FFC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C492D" w:rsidRPr="00D60FFC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1D" w:rsidRDefault="000B511D" w:rsidP="00937618">
      <w:pPr>
        <w:spacing w:after="0" w:line="240" w:lineRule="auto"/>
      </w:pPr>
      <w:r>
        <w:separator/>
      </w:r>
    </w:p>
  </w:endnote>
  <w:endnote w:type="continuationSeparator" w:id="0">
    <w:p w:rsidR="000B511D" w:rsidRDefault="000B511D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1D" w:rsidRDefault="000B511D" w:rsidP="00937618">
      <w:pPr>
        <w:spacing w:after="0" w:line="240" w:lineRule="auto"/>
      </w:pPr>
      <w:r>
        <w:separator/>
      </w:r>
    </w:p>
  </w:footnote>
  <w:footnote w:type="continuationSeparator" w:id="0">
    <w:p w:rsidR="000B511D" w:rsidRDefault="000B511D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A45090" w:rsidRDefault="00A450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E91">
          <w:rPr>
            <w:noProof/>
          </w:rPr>
          <w:t>2</w:t>
        </w:r>
        <w:r>
          <w:fldChar w:fldCharType="end"/>
        </w:r>
      </w:p>
    </w:sdtContent>
  </w:sdt>
  <w:p w:rsidR="00A45090" w:rsidRDefault="00A450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3128F"/>
    <w:rsid w:val="000B511D"/>
    <w:rsid w:val="000C1E19"/>
    <w:rsid w:val="000D06E7"/>
    <w:rsid w:val="000E6E8F"/>
    <w:rsid w:val="001148CA"/>
    <w:rsid w:val="001451AA"/>
    <w:rsid w:val="00157642"/>
    <w:rsid w:val="00170FE8"/>
    <w:rsid w:val="00191D82"/>
    <w:rsid w:val="001A2125"/>
    <w:rsid w:val="001A4218"/>
    <w:rsid w:val="001B144A"/>
    <w:rsid w:val="001E0618"/>
    <w:rsid w:val="002313C1"/>
    <w:rsid w:val="00271A86"/>
    <w:rsid w:val="002C16E9"/>
    <w:rsid w:val="002C17D6"/>
    <w:rsid w:val="002D3E62"/>
    <w:rsid w:val="002F2AE2"/>
    <w:rsid w:val="0031607E"/>
    <w:rsid w:val="003622F2"/>
    <w:rsid w:val="00376389"/>
    <w:rsid w:val="003B3D59"/>
    <w:rsid w:val="003C2D7F"/>
    <w:rsid w:val="003D4481"/>
    <w:rsid w:val="003D5415"/>
    <w:rsid w:val="003E66DC"/>
    <w:rsid w:val="003F28D4"/>
    <w:rsid w:val="003F4DE6"/>
    <w:rsid w:val="00457F43"/>
    <w:rsid w:val="00461447"/>
    <w:rsid w:val="0046784A"/>
    <w:rsid w:val="00480271"/>
    <w:rsid w:val="004817FF"/>
    <w:rsid w:val="004A184E"/>
    <w:rsid w:val="004D5DC5"/>
    <w:rsid w:val="004D5E82"/>
    <w:rsid w:val="00526F36"/>
    <w:rsid w:val="005436D8"/>
    <w:rsid w:val="005A6022"/>
    <w:rsid w:val="005A70FC"/>
    <w:rsid w:val="00613B8E"/>
    <w:rsid w:val="00622F94"/>
    <w:rsid w:val="00623A44"/>
    <w:rsid w:val="00625D1E"/>
    <w:rsid w:val="00626F1D"/>
    <w:rsid w:val="00637343"/>
    <w:rsid w:val="0065612E"/>
    <w:rsid w:val="006610F8"/>
    <w:rsid w:val="006B3EFC"/>
    <w:rsid w:val="006C4205"/>
    <w:rsid w:val="006C7E43"/>
    <w:rsid w:val="006F7376"/>
    <w:rsid w:val="0071170F"/>
    <w:rsid w:val="007219BC"/>
    <w:rsid w:val="00746060"/>
    <w:rsid w:val="00792BEA"/>
    <w:rsid w:val="007C160E"/>
    <w:rsid w:val="007C492D"/>
    <w:rsid w:val="00805303"/>
    <w:rsid w:val="00825007"/>
    <w:rsid w:val="008304DA"/>
    <w:rsid w:val="008338AF"/>
    <w:rsid w:val="00836094"/>
    <w:rsid w:val="00840BC8"/>
    <w:rsid w:val="00870BEF"/>
    <w:rsid w:val="008A1FE6"/>
    <w:rsid w:val="008A7B61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A0AA2"/>
    <w:rsid w:val="009A49A4"/>
    <w:rsid w:val="009B26AF"/>
    <w:rsid w:val="009C2613"/>
    <w:rsid w:val="009C446E"/>
    <w:rsid w:val="009F29EE"/>
    <w:rsid w:val="00A17640"/>
    <w:rsid w:val="00A438A6"/>
    <w:rsid w:val="00A45090"/>
    <w:rsid w:val="00A46FD7"/>
    <w:rsid w:val="00A46FEF"/>
    <w:rsid w:val="00A515A3"/>
    <w:rsid w:val="00A83E91"/>
    <w:rsid w:val="00A93B8F"/>
    <w:rsid w:val="00AB0593"/>
    <w:rsid w:val="00AB2D7A"/>
    <w:rsid w:val="00AC2B66"/>
    <w:rsid w:val="00AE09C2"/>
    <w:rsid w:val="00AE4D6E"/>
    <w:rsid w:val="00AE5AC1"/>
    <w:rsid w:val="00AF20C5"/>
    <w:rsid w:val="00B169C9"/>
    <w:rsid w:val="00B17CA4"/>
    <w:rsid w:val="00B80D42"/>
    <w:rsid w:val="00B81B37"/>
    <w:rsid w:val="00B91344"/>
    <w:rsid w:val="00BB070C"/>
    <w:rsid w:val="00BB0D3E"/>
    <w:rsid w:val="00BB4BA8"/>
    <w:rsid w:val="00BE12C2"/>
    <w:rsid w:val="00BF0DAC"/>
    <w:rsid w:val="00BF4D8E"/>
    <w:rsid w:val="00C03BE8"/>
    <w:rsid w:val="00C246ED"/>
    <w:rsid w:val="00C451DD"/>
    <w:rsid w:val="00C52980"/>
    <w:rsid w:val="00C53A12"/>
    <w:rsid w:val="00C6260A"/>
    <w:rsid w:val="00D04B5E"/>
    <w:rsid w:val="00D10563"/>
    <w:rsid w:val="00D26447"/>
    <w:rsid w:val="00D42E6E"/>
    <w:rsid w:val="00D45B0E"/>
    <w:rsid w:val="00D60FFC"/>
    <w:rsid w:val="00D740DC"/>
    <w:rsid w:val="00DA1E7F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755A"/>
    <w:rsid w:val="00E41C24"/>
    <w:rsid w:val="00E51585"/>
    <w:rsid w:val="00E80B23"/>
    <w:rsid w:val="00E829DD"/>
    <w:rsid w:val="00E9332C"/>
    <w:rsid w:val="00E962CB"/>
    <w:rsid w:val="00E97616"/>
    <w:rsid w:val="00EC1BD9"/>
    <w:rsid w:val="00EC4019"/>
    <w:rsid w:val="00EE12F1"/>
    <w:rsid w:val="00EE17C2"/>
    <w:rsid w:val="00F02639"/>
    <w:rsid w:val="00F126A8"/>
    <w:rsid w:val="00F301A1"/>
    <w:rsid w:val="00F70BC1"/>
    <w:rsid w:val="00F733C6"/>
    <w:rsid w:val="00F736ED"/>
    <w:rsid w:val="00F766E1"/>
    <w:rsid w:val="00FA16F5"/>
    <w:rsid w:val="00FD2147"/>
    <w:rsid w:val="00FE0833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5EA9-2DCD-4C80-9F53-D49D50C7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</Pages>
  <Words>10547</Words>
  <Characters>60123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Назина Екатерина Владимировна</cp:lastModifiedBy>
  <cp:revision>5</cp:revision>
  <cp:lastPrinted>2017-06-21T09:31:00Z</cp:lastPrinted>
  <dcterms:created xsi:type="dcterms:W3CDTF">2020-08-27T08:10:00Z</dcterms:created>
  <dcterms:modified xsi:type="dcterms:W3CDTF">2020-12-18T09:43:00Z</dcterms:modified>
</cp:coreProperties>
</file>