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3" w:rsidRDefault="00D92123">
      <w:pPr>
        <w:ind w:firstLine="709"/>
        <w:jc w:val="center"/>
        <w:rPr>
          <w:b/>
        </w:rPr>
      </w:pPr>
      <w:bookmarkStart w:id="0" w:name="_GoBack"/>
      <w:bookmarkEnd w:id="0"/>
    </w:p>
    <w:p w:rsidR="00D92123" w:rsidRDefault="00096075">
      <w:pPr>
        <w:ind w:firstLine="709"/>
        <w:jc w:val="center"/>
        <w:rPr>
          <w:b/>
        </w:rPr>
      </w:pPr>
      <w:r>
        <w:rPr>
          <w:b/>
        </w:rPr>
        <w:t>ПРОТОКОЛ № 1-11.30/15.12.2020</w:t>
      </w:r>
    </w:p>
    <w:p w:rsidR="00D92123" w:rsidRDefault="00096075">
      <w:pPr>
        <w:ind w:firstLine="709"/>
        <w:jc w:val="center"/>
        <w:rPr>
          <w:b/>
        </w:rPr>
      </w:pPr>
      <w:r>
        <w:rPr>
          <w:b/>
        </w:rPr>
        <w:t>рассмотрения заявок на участие в аукционе</w:t>
      </w:r>
    </w:p>
    <w:p w:rsidR="00D92123" w:rsidRDefault="00D92123">
      <w:pPr>
        <w:ind w:firstLine="709"/>
      </w:pPr>
    </w:p>
    <w:p w:rsidR="00D92123" w:rsidRDefault="00096075"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14 часов 30 минут</w:t>
      </w:r>
    </w:p>
    <w:p w:rsidR="00D92123" w:rsidRDefault="00096075">
      <w:pPr>
        <w:ind w:firstLine="709"/>
        <w:jc w:val="center"/>
      </w:pPr>
      <w:r>
        <w:t xml:space="preserve">                                                                                                       14 декабря 2020 г.</w:t>
      </w:r>
    </w:p>
    <w:p w:rsidR="00D92123" w:rsidRDefault="00D92123"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 w:rsidR="00D92123" w:rsidRDefault="00096075"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 w:rsidR="00D92123" w:rsidRDefault="00096075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>Место нахождения</w:t>
      </w:r>
      <w:r>
        <w:rPr>
          <w:rFonts w:ascii="Times New Roman" w:hAnsi="Times New Roman"/>
          <w:b/>
          <w:bCs/>
          <w:sz w:val="26"/>
        </w:rPr>
        <w:t xml:space="preserve">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 w:rsidR="00D92123" w:rsidRDefault="00096075"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«15» декабря 2020 г. в 11:30 (время московское).</w:t>
      </w:r>
    </w:p>
    <w:p w:rsidR="00D92123" w:rsidRDefault="00096075"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 w:rsidR="00D92123" w:rsidRDefault="00096075"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 w:rsidR="00D92123" w:rsidRDefault="00096075">
      <w:pPr>
        <w:ind w:firstLine="709"/>
        <w:jc w:val="both"/>
      </w:pPr>
      <w:r>
        <w:t>Аукционная комиссия Белгородского рай</w:t>
      </w:r>
      <w:r>
        <w:t xml:space="preserve">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 w:rsidR="00D92123" w:rsidRDefault="00096075"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 w:rsidR="00D92123" w:rsidRDefault="00096075">
      <w:pPr>
        <w:ind w:firstLine="709"/>
        <w:jc w:val="both"/>
      </w:pPr>
      <w:r>
        <w:t xml:space="preserve">О.А. </w:t>
      </w:r>
      <w:proofErr w:type="spellStart"/>
      <w:r>
        <w:t>Голощапова</w:t>
      </w:r>
      <w:proofErr w:type="spellEnd"/>
      <w:r>
        <w:t xml:space="preserve"> – заместитель начальника управлени</w:t>
      </w:r>
      <w:r>
        <w:t xml:space="preserve">я земельных </w:t>
      </w:r>
      <w:r>
        <w:br/>
        <w:t xml:space="preserve">отношений – начальник отдела земельных ресурсов комитета имущественных </w:t>
      </w:r>
      <w:r>
        <w:br/>
        <w:t>и земельных отношений администрации Белгородского района;</w:t>
      </w:r>
    </w:p>
    <w:p w:rsidR="00D92123" w:rsidRDefault="00096075"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D92123" w:rsidRDefault="00096075">
      <w:pPr>
        <w:ind w:firstLine="709"/>
        <w:jc w:val="both"/>
      </w:pPr>
      <w:r>
        <w:t xml:space="preserve">Е.А. Бойчук – начальник отдела продаж управления земельных отношений комитета </w:t>
      </w:r>
      <w:r>
        <w:t>имущественных и земельных отношений администрации Белгородского района;</w:t>
      </w:r>
    </w:p>
    <w:p w:rsidR="00D92123" w:rsidRDefault="00096075"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 w:rsidR="00D92123" w:rsidRDefault="00096075"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D92123" w:rsidRDefault="00096075">
      <w:pPr>
        <w:ind w:firstLine="709"/>
        <w:jc w:val="both"/>
        <w:rPr>
          <w:b/>
        </w:rPr>
      </w:pPr>
      <w:r>
        <w:rPr>
          <w:b/>
        </w:rPr>
        <w:t>Чле</w:t>
      </w:r>
      <w:r>
        <w:rPr>
          <w:b/>
        </w:rPr>
        <w:t>ны Комиссии:</w:t>
      </w:r>
    </w:p>
    <w:p w:rsidR="00D92123" w:rsidRDefault="000960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Зуева – начальник </w:t>
      </w:r>
      <w:proofErr w:type="gramStart"/>
      <w:r>
        <w:rPr>
          <w:sz w:val="27"/>
          <w:szCs w:val="27"/>
        </w:rPr>
        <w:t>отдела потребительского рынка комитета экономического развития администрации Белгородского района</w:t>
      </w:r>
      <w:proofErr w:type="gramEnd"/>
      <w:r>
        <w:rPr>
          <w:sz w:val="27"/>
          <w:szCs w:val="27"/>
        </w:rPr>
        <w:t>;</w:t>
      </w:r>
    </w:p>
    <w:p w:rsidR="00D92123" w:rsidRDefault="00096075"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</w:t>
      </w:r>
      <w:r>
        <w:rPr>
          <w:lang w:val="x-none"/>
        </w:rPr>
        <w:t>тельства администрации Белгородского района-главный архитектор района</w:t>
      </w:r>
      <w:r>
        <w:t>;</w:t>
      </w:r>
    </w:p>
    <w:p w:rsidR="00D92123" w:rsidRDefault="00096075"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 w:rsidR="00D92123" w:rsidRDefault="00096075"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</w:t>
      </w:r>
      <w:r>
        <w:t>зионной работы правового управления администрации Белгородского района.</w:t>
      </w:r>
    </w:p>
    <w:p w:rsidR="00D92123" w:rsidRDefault="00D92123">
      <w:pPr>
        <w:ind w:firstLine="709"/>
        <w:jc w:val="both"/>
      </w:pPr>
    </w:p>
    <w:p w:rsidR="00D92123" w:rsidRDefault="00096075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 w:rsidR="00D92123" w:rsidRDefault="0009607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9 ноября 2020 г., а также размещенному </w:t>
      </w:r>
      <w:r>
        <w:rPr>
          <w:lang w:eastAsia="ru-RU"/>
        </w:rPr>
        <w:br/>
        <w:t>на официальном сайте органов местного самоуправл</w:t>
      </w:r>
      <w:r>
        <w:rPr>
          <w:lang w:eastAsia="ru-RU"/>
        </w:rPr>
        <w:t xml:space="preserve">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15 декабря 2020 г.</w:t>
      </w:r>
    </w:p>
    <w:p w:rsidR="00D92123" w:rsidRDefault="00D92123">
      <w:pPr>
        <w:jc w:val="both"/>
        <w:rPr>
          <w:lang w:eastAsia="ru-RU"/>
        </w:rPr>
      </w:pPr>
    </w:p>
    <w:p w:rsidR="00D92123" w:rsidRDefault="00096075">
      <w:pPr>
        <w:ind w:left="142" w:firstLine="567"/>
        <w:jc w:val="both"/>
      </w:pPr>
      <w:r>
        <w:t>РАССМОТРЕЛА:</w:t>
      </w:r>
    </w:p>
    <w:p w:rsidR="00D92123" w:rsidRDefault="00096075"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по продаже права на заключение договора </w:t>
      </w:r>
      <w:r>
        <w:rPr>
          <w:bCs/>
        </w:rPr>
        <w:br/>
        <w:t>на размещение нестационарного то</w:t>
      </w:r>
      <w:r>
        <w:rPr>
          <w:bCs/>
        </w:rPr>
        <w:t xml:space="preserve">ргового объекта (павильон в составе остановочного комплекса с ассортиментной специализацией – овощи, фрукты, продовольственные товары), общей площадью территории 45 кв. м, адресные </w:t>
      </w:r>
      <w:r>
        <w:rPr>
          <w:bCs/>
        </w:rPr>
        <w:lastRenderedPageBreak/>
        <w:t>ориентиры: в районе кольцевой развязки по ул. Просторная, с. Репное Дубовск</w:t>
      </w:r>
      <w:r>
        <w:rPr>
          <w:bCs/>
        </w:rPr>
        <w:t>ого сельского поселения.</w:t>
      </w:r>
    </w:p>
    <w:p w:rsidR="00D92123" w:rsidRDefault="00096075">
      <w:pPr>
        <w:ind w:firstLine="709"/>
        <w:jc w:val="both"/>
        <w:rPr>
          <w:bCs/>
        </w:rPr>
      </w:pPr>
      <w:r>
        <w:rPr>
          <w:bCs/>
        </w:rPr>
        <w:t>Начальная цена права на заключение договора на размещение нестационарного торгового объекта – 26 080 руб. (двадцать шесть тысяч восемьдесят рублей).</w:t>
      </w:r>
    </w:p>
    <w:p w:rsidR="00D92123" w:rsidRDefault="00096075"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</w:t>
      </w:r>
      <w:r>
        <w:rPr>
          <w:bCs/>
        </w:rPr>
        <w:t>змере 80% от начальной стоимости продажи права на заключение договора на размещение нестационарного торгового объекта.</w:t>
      </w:r>
    </w:p>
    <w:p w:rsidR="00D92123" w:rsidRDefault="00096075">
      <w:pPr>
        <w:ind w:firstLine="709"/>
        <w:jc w:val="both"/>
        <w:rPr>
          <w:bCs/>
        </w:rPr>
      </w:pPr>
      <w:r>
        <w:rPr>
          <w:bCs/>
        </w:rPr>
        <w:t xml:space="preserve">№ 1 – Абдуллаев </w:t>
      </w:r>
      <w:proofErr w:type="spellStart"/>
      <w:r>
        <w:rPr>
          <w:bCs/>
        </w:rPr>
        <w:t>Эльман</w:t>
      </w:r>
      <w:proofErr w:type="spellEnd"/>
      <w:r>
        <w:rPr>
          <w:bCs/>
        </w:rPr>
        <w:t xml:space="preserve"> Фархад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>, заявка от 20 ноября 2020 г. № 78.</w:t>
      </w:r>
    </w:p>
    <w:p w:rsidR="00D92123" w:rsidRDefault="00D92123">
      <w:pPr>
        <w:jc w:val="both"/>
      </w:pPr>
    </w:p>
    <w:p w:rsidR="00D92123" w:rsidRDefault="00096075">
      <w:pPr>
        <w:ind w:firstLine="709"/>
        <w:jc w:val="both"/>
      </w:pPr>
      <w:r>
        <w:t>УСТАНОВИЛА:</w:t>
      </w:r>
    </w:p>
    <w:p w:rsidR="00D92123" w:rsidRDefault="00096075">
      <w:pPr>
        <w:ind w:firstLine="709"/>
        <w:jc w:val="both"/>
        <w:rPr>
          <w:bCs/>
        </w:rPr>
      </w:pPr>
      <w:r>
        <w:rPr>
          <w:bCs/>
        </w:rPr>
        <w:t>Документы, предоставленные претендентом № 1 – Абдуллае</w:t>
      </w:r>
      <w:r>
        <w:rPr>
          <w:bCs/>
        </w:rPr>
        <w:t xml:space="preserve">вым </w:t>
      </w:r>
      <w:proofErr w:type="spellStart"/>
      <w:r>
        <w:rPr>
          <w:bCs/>
        </w:rPr>
        <w:t>Эльманом</w:t>
      </w:r>
      <w:proofErr w:type="spellEnd"/>
      <w:r>
        <w:rPr>
          <w:bCs/>
        </w:rPr>
        <w:t xml:space="preserve"> Фархадом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 xml:space="preserve">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(павильон в составе остановочного комплекса с ассортиментной специализацией – овощи, фрукты, продовольственные товар</w:t>
      </w:r>
      <w:r>
        <w:rPr>
          <w:bCs/>
        </w:rPr>
        <w:t>ы), общей площадью территории 45 кв. м, адресные ориентиры: в районе кольцевой развязки по ул. Просторная, с. Репное Дубовского сельского поселения, по Лоту № 1 требованиям законодательства соответствуют. Задаток в сумме 20 900 руб. (двадцать тысяч девятьс</w:t>
      </w:r>
      <w:r>
        <w:rPr>
          <w:bCs/>
        </w:rPr>
        <w:t xml:space="preserve">от рублей) от претендента </w:t>
      </w:r>
      <w:r>
        <w:rPr>
          <w:bCs/>
        </w:rPr>
        <w:br/>
        <w:t>на лицевой счет администрации Белгородского района поступил в установленные сроки</w:t>
      </w:r>
    </w:p>
    <w:p w:rsidR="00D92123" w:rsidRDefault="00D92123">
      <w:pPr>
        <w:pStyle w:val="a8"/>
        <w:ind w:left="0" w:firstLine="709"/>
        <w:jc w:val="both"/>
        <w:rPr>
          <w:bCs/>
        </w:rPr>
      </w:pPr>
    </w:p>
    <w:p w:rsidR="00D92123" w:rsidRDefault="000960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D92123" w:rsidRDefault="00096075"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 w:rsidR="00D92123" w:rsidRDefault="00096075"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 xml:space="preserve">Абдуллаева </w:t>
      </w:r>
      <w:proofErr w:type="spellStart"/>
      <w:r>
        <w:rPr>
          <w:bCs/>
        </w:rPr>
        <w:t>Эльмана</w:t>
      </w:r>
      <w:proofErr w:type="spellEnd"/>
      <w:r>
        <w:rPr>
          <w:bCs/>
        </w:rPr>
        <w:t xml:space="preserve"> Фархада </w:t>
      </w:r>
      <w:proofErr w:type="spellStart"/>
      <w:r>
        <w:rPr>
          <w:bCs/>
        </w:rPr>
        <w:t>оглы</w:t>
      </w:r>
      <w:proofErr w:type="spellEnd"/>
      <w:r>
        <w:t>.</w:t>
      </w:r>
    </w:p>
    <w:p w:rsidR="00D92123" w:rsidRDefault="00096075">
      <w:pPr>
        <w:ind w:firstLine="709"/>
        <w:contextualSpacing/>
        <w:jc w:val="both"/>
      </w:pPr>
      <w:r>
        <w:t>1.2.</w:t>
      </w:r>
      <w:r>
        <w:t xml:space="preserve">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 w:rsidR="00D92123" w:rsidRDefault="00096075"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 xml:space="preserve">Абдуллаеву </w:t>
      </w:r>
      <w:proofErr w:type="spellStart"/>
      <w:r>
        <w:rPr>
          <w:bCs/>
        </w:rPr>
        <w:t>Эльману</w:t>
      </w:r>
      <w:proofErr w:type="spellEnd"/>
      <w:r>
        <w:rPr>
          <w:bCs/>
        </w:rPr>
        <w:t xml:space="preserve"> Фархаду </w:t>
      </w:r>
      <w:proofErr w:type="spellStart"/>
      <w:r>
        <w:rPr>
          <w:bCs/>
        </w:rPr>
        <w:t>оглы</w:t>
      </w:r>
      <w:proofErr w:type="spellEnd"/>
      <w:r>
        <w:rPr>
          <w:bCs/>
        </w:rPr>
        <w:t xml:space="preserve"> </w:t>
      </w:r>
      <w:r>
        <w:t>четыре экз</w:t>
      </w:r>
      <w:r>
        <w:t xml:space="preserve">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</w:t>
      </w:r>
      <w:r>
        <w:br/>
        <w:t xml:space="preserve">не менее десяти рабочих дней со дня подписания протокола рассмотрения заявок </w:t>
      </w:r>
      <w:r>
        <w:br/>
        <w:t>на участие в аукционе</w:t>
      </w:r>
      <w:r>
        <w:t>.</w:t>
      </w:r>
    </w:p>
    <w:tbl>
      <w:tblPr>
        <w:tblW w:w="16115" w:type="dxa"/>
        <w:tblLook w:val="04A0" w:firstRow="1" w:lastRow="0" w:firstColumn="1" w:lastColumn="0" w:noHBand="0" w:noVBand="1"/>
      </w:tblPr>
      <w:tblGrid>
        <w:gridCol w:w="19529"/>
        <w:gridCol w:w="222"/>
        <w:gridCol w:w="222"/>
      </w:tblGrid>
      <w:tr w:rsidR="00D92123">
        <w:trPr>
          <w:gridAfter w:val="2"/>
          <w:wAfter w:w="442" w:type="dxa"/>
        </w:trPr>
        <w:tc>
          <w:tcPr>
            <w:tcW w:w="15673" w:type="dxa"/>
          </w:tcPr>
          <w:p w:rsidR="00D92123" w:rsidRDefault="00D92123"/>
        </w:tc>
      </w:tr>
      <w:tr w:rsidR="00D92123">
        <w:tc>
          <w:tcPr>
            <w:tcW w:w="15673" w:type="dxa"/>
          </w:tcPr>
          <w:tbl>
            <w:tblPr>
              <w:tblW w:w="19313" w:type="dxa"/>
              <w:tblLook w:val="04A0" w:firstRow="1" w:lastRow="0" w:firstColumn="1" w:lastColumn="0" w:noHBand="0" w:noVBand="1"/>
            </w:tblPr>
            <w:tblGrid>
              <w:gridCol w:w="4700"/>
              <w:gridCol w:w="4871"/>
              <w:gridCol w:w="4871"/>
              <w:gridCol w:w="4871"/>
            </w:tblGrid>
            <w:tr w:rsidR="00D92123">
              <w:trPr>
                <w:gridAfter w:val="2"/>
                <w:wAfter w:w="9742" w:type="dxa"/>
              </w:trPr>
              <w:tc>
                <w:tcPr>
                  <w:tcW w:w="4700" w:type="dxa"/>
                  <w:hideMark/>
                </w:tcPr>
                <w:p w:rsidR="00D92123" w:rsidRDefault="00D92123">
                  <w:pPr>
                    <w:jc w:val="both"/>
                    <w:rPr>
                      <w:b/>
                    </w:rPr>
                  </w:pPr>
                </w:p>
                <w:p w:rsidR="00D92123" w:rsidRDefault="00096075">
                  <w:pPr>
                    <w:ind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Председатель Комиссии</w:t>
                  </w:r>
                </w:p>
                <w:p w:rsidR="00D92123" w:rsidRDefault="00096075">
                  <w:pPr>
                    <w:tabs>
                      <w:tab w:val="left" w:pos="705"/>
                      <w:tab w:val="left" w:pos="1650"/>
                    </w:tabs>
                    <w:ind w:left="709" w:hanging="142"/>
                    <w:rPr>
                      <w:b/>
                    </w:rPr>
                  </w:pPr>
                  <w:r>
                    <w:tab/>
                  </w:r>
                  <w:r>
                    <w:rPr>
                      <w:b/>
                    </w:rPr>
                    <w:t>Заместитель председателя</w:t>
                  </w:r>
                </w:p>
                <w:p w:rsidR="00D92123" w:rsidRDefault="00096075">
                  <w:pPr>
                    <w:tabs>
                      <w:tab w:val="left" w:pos="705"/>
                      <w:tab w:val="left" w:pos="1650"/>
                    </w:tabs>
                    <w:ind w:left="709" w:hanging="142"/>
                    <w:rPr>
                      <w:b/>
                    </w:rPr>
                  </w:pPr>
                  <w:r>
                    <w:rPr>
                      <w:b/>
                    </w:rPr>
                    <w:t xml:space="preserve">  Комиссии</w:t>
                  </w:r>
                </w:p>
                <w:p w:rsidR="00D92123" w:rsidRDefault="00096075">
                  <w:pPr>
                    <w:tabs>
                      <w:tab w:val="left" w:pos="705"/>
                      <w:tab w:val="left" w:pos="1650"/>
                    </w:tabs>
                    <w:ind w:left="709" w:hanging="142"/>
                  </w:pPr>
                  <w:r>
                    <w:t xml:space="preserve">  </w:t>
                  </w:r>
                  <w:r>
                    <w:rPr>
                      <w:b/>
                    </w:rPr>
                    <w:t>Секретарь Комиссии</w:t>
                  </w:r>
                  <w:r>
                    <w:tab/>
                  </w:r>
                </w:p>
              </w:tc>
              <w:tc>
                <w:tcPr>
                  <w:tcW w:w="4871" w:type="dxa"/>
                  <w:hideMark/>
                </w:tcPr>
                <w:p w:rsidR="00D92123" w:rsidRDefault="00D92123">
                  <w:pPr>
                    <w:ind w:firstLine="709"/>
                    <w:jc w:val="both"/>
                  </w:pPr>
                </w:p>
                <w:p w:rsidR="00D92123" w:rsidRDefault="00096075">
                  <w:pPr>
                    <w:ind w:firstLine="709"/>
                    <w:jc w:val="both"/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 xml:space="preserve">О.А. </w:t>
                  </w:r>
                  <w:proofErr w:type="spellStart"/>
                  <w:r>
                    <w:t>Голощапова</w:t>
                  </w:r>
                  <w:proofErr w:type="spellEnd"/>
                </w:p>
                <w:p w:rsidR="00D92123" w:rsidRDefault="00D92123">
                  <w:pPr>
                    <w:ind w:firstLine="709"/>
                    <w:jc w:val="both"/>
                  </w:pPr>
                </w:p>
                <w:p w:rsidR="00D92123" w:rsidRDefault="00096075">
                  <w:pPr>
                    <w:ind w:firstLine="709"/>
                    <w:jc w:val="both"/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>Е.А. Бойчук</w:t>
                  </w:r>
                </w:p>
                <w:p w:rsidR="00D92123" w:rsidRDefault="00096075">
                  <w:r>
                    <w:t xml:space="preserve">           </w:t>
                  </w: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>Т.В. Харченко</w:t>
                  </w:r>
                </w:p>
              </w:tc>
            </w:tr>
            <w:tr w:rsidR="00D92123">
              <w:tc>
                <w:tcPr>
                  <w:tcW w:w="4700" w:type="dxa"/>
                  <w:hideMark/>
                </w:tcPr>
                <w:p w:rsidR="00D92123" w:rsidRDefault="00D92123">
                  <w:pPr>
                    <w:rPr>
                      <w:b/>
                    </w:rPr>
                  </w:pPr>
                </w:p>
                <w:p w:rsidR="00D92123" w:rsidRDefault="00D92123">
                  <w:pPr>
                    <w:rPr>
                      <w:b/>
                    </w:rPr>
                  </w:pPr>
                </w:p>
              </w:tc>
              <w:tc>
                <w:tcPr>
                  <w:tcW w:w="4871" w:type="dxa"/>
                  <w:hideMark/>
                </w:tcPr>
                <w:p w:rsidR="00D92123" w:rsidRDefault="00D92123">
                  <w:pPr>
                    <w:ind w:firstLine="709"/>
                    <w:jc w:val="both"/>
                  </w:pPr>
                </w:p>
              </w:tc>
              <w:tc>
                <w:tcPr>
                  <w:tcW w:w="4871" w:type="dxa"/>
                </w:tcPr>
                <w:p w:rsidR="00D92123" w:rsidRDefault="00D92123">
                  <w:pPr>
                    <w:ind w:left="567" w:firstLine="709"/>
                    <w:jc w:val="both"/>
                  </w:pPr>
                </w:p>
              </w:tc>
              <w:tc>
                <w:tcPr>
                  <w:tcW w:w="4871" w:type="dxa"/>
                </w:tcPr>
                <w:p w:rsidR="00D92123" w:rsidRDefault="00D92123">
                  <w:pPr>
                    <w:ind w:firstLine="709"/>
                    <w:jc w:val="both"/>
                  </w:pPr>
                </w:p>
              </w:tc>
            </w:tr>
            <w:tr w:rsidR="00D92123">
              <w:trPr>
                <w:gridAfter w:val="2"/>
                <w:wAfter w:w="9742" w:type="dxa"/>
              </w:trPr>
              <w:tc>
                <w:tcPr>
                  <w:tcW w:w="4700" w:type="dxa"/>
                </w:tcPr>
                <w:p w:rsidR="00D92123" w:rsidRDefault="0009607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Члены Комиссии</w:t>
                  </w:r>
                </w:p>
              </w:tc>
              <w:tc>
                <w:tcPr>
                  <w:tcW w:w="4871" w:type="dxa"/>
                  <w:hideMark/>
                </w:tcPr>
                <w:p w:rsidR="00D92123" w:rsidRDefault="00096075">
                  <w:pPr>
                    <w:ind w:firstLine="709"/>
                    <w:jc w:val="both"/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>Н.Н. Зуева</w:t>
                  </w:r>
                </w:p>
                <w:p w:rsidR="00D92123" w:rsidRDefault="00096075">
                  <w:pPr>
                    <w:ind w:firstLine="709"/>
                    <w:jc w:val="both"/>
                    <w:rPr>
                      <w:lang w:eastAsia="ru-RU"/>
                    </w:rPr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rPr>
                      <w:lang w:eastAsia="ru-RU"/>
                    </w:rPr>
                    <w:t>А.С. Костоглодов</w:t>
                  </w:r>
                  <w:r>
                    <w:t xml:space="preserve"> </w:t>
                  </w:r>
                </w:p>
                <w:p w:rsidR="00D92123" w:rsidRDefault="00096075">
                  <w:pPr>
                    <w:ind w:firstLine="709"/>
                    <w:jc w:val="both"/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>Е.В. Николаева</w:t>
                  </w:r>
                </w:p>
              </w:tc>
            </w:tr>
            <w:tr w:rsidR="00D92123">
              <w:trPr>
                <w:gridAfter w:val="2"/>
                <w:wAfter w:w="9742" w:type="dxa"/>
                <w:trHeight w:val="80"/>
              </w:trPr>
              <w:tc>
                <w:tcPr>
                  <w:tcW w:w="4700" w:type="dxa"/>
                </w:tcPr>
                <w:p w:rsidR="00D92123" w:rsidRDefault="00D92123">
                  <w:pPr>
                    <w:ind w:firstLine="709"/>
                    <w:jc w:val="both"/>
                  </w:pPr>
                </w:p>
              </w:tc>
              <w:tc>
                <w:tcPr>
                  <w:tcW w:w="4871" w:type="dxa"/>
                  <w:hideMark/>
                </w:tcPr>
                <w:p w:rsidR="00D92123" w:rsidRDefault="00096075">
                  <w:pPr>
                    <w:ind w:firstLine="709"/>
                    <w:jc w:val="both"/>
                  </w:pPr>
                  <w:proofErr w:type="spellStart"/>
                  <w:r>
                    <w:rPr>
                      <w:u w:val="single"/>
                    </w:rPr>
                    <w:t>Полпись</w:t>
                  </w:r>
                  <w:proofErr w:type="spellEnd"/>
                  <w:r>
                    <w:rPr>
                      <w:u w:val="single"/>
                    </w:rPr>
                    <w:t xml:space="preserve">          </w:t>
                  </w:r>
                  <w:r>
                    <w:t xml:space="preserve">Г.Б. </w:t>
                  </w:r>
                  <w:proofErr w:type="spellStart"/>
                  <w:r>
                    <w:t>Носатова</w:t>
                  </w:r>
                  <w:proofErr w:type="spellEnd"/>
                </w:p>
              </w:tc>
            </w:tr>
          </w:tbl>
          <w:p w:rsidR="00D92123" w:rsidRDefault="00D92123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92123" w:rsidRDefault="00D92123"/>
        </w:tc>
        <w:tc>
          <w:tcPr>
            <w:tcW w:w="221" w:type="dxa"/>
          </w:tcPr>
          <w:p w:rsidR="00D92123" w:rsidRDefault="00D92123">
            <w:pPr>
              <w:ind w:left="567" w:firstLine="709"/>
              <w:jc w:val="both"/>
            </w:pPr>
          </w:p>
        </w:tc>
        <w:tc>
          <w:tcPr>
            <w:tcW w:w="221" w:type="dxa"/>
          </w:tcPr>
          <w:p w:rsidR="00D92123" w:rsidRDefault="00D92123">
            <w:pPr>
              <w:ind w:firstLine="709"/>
              <w:jc w:val="both"/>
            </w:pPr>
          </w:p>
        </w:tc>
      </w:tr>
      <w:tr w:rsidR="00D92123">
        <w:trPr>
          <w:gridAfter w:val="2"/>
          <w:wAfter w:w="442" w:type="dxa"/>
        </w:trPr>
        <w:tc>
          <w:tcPr>
            <w:tcW w:w="15673" w:type="dxa"/>
          </w:tcPr>
          <w:p w:rsidR="00D92123" w:rsidRDefault="00D92123"/>
        </w:tc>
      </w:tr>
      <w:tr w:rsidR="00D92123">
        <w:trPr>
          <w:gridAfter w:val="2"/>
          <w:wAfter w:w="442" w:type="dxa"/>
          <w:trHeight w:val="80"/>
        </w:trPr>
        <w:tc>
          <w:tcPr>
            <w:tcW w:w="15673" w:type="dxa"/>
          </w:tcPr>
          <w:p w:rsidR="00D92123" w:rsidRDefault="00D92123"/>
        </w:tc>
      </w:tr>
    </w:tbl>
    <w:p w:rsidR="00D92123" w:rsidRDefault="00D92123">
      <w:pPr>
        <w:ind w:firstLine="708"/>
        <w:jc w:val="both"/>
        <w:rPr>
          <w:sz w:val="28"/>
          <w:szCs w:val="28"/>
        </w:rPr>
      </w:pPr>
    </w:p>
    <w:sectPr w:rsidR="00D92123">
      <w:headerReference w:type="default" r:id="rId9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75" w:rsidRDefault="00096075">
      <w:r>
        <w:separator/>
      </w:r>
    </w:p>
  </w:endnote>
  <w:endnote w:type="continuationSeparator" w:id="0">
    <w:p w:rsidR="00096075" w:rsidRDefault="0009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75" w:rsidRDefault="00096075">
      <w:r>
        <w:separator/>
      </w:r>
    </w:p>
  </w:footnote>
  <w:footnote w:type="continuationSeparator" w:id="0">
    <w:p w:rsidR="00096075" w:rsidRDefault="0009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01263"/>
    </w:sdtPr>
    <w:sdtEndPr/>
    <w:sdtContent>
      <w:p w:rsidR="00D92123" w:rsidRDefault="000960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6A">
          <w:rPr>
            <w:noProof/>
          </w:rPr>
          <w:t>3</w:t>
        </w:r>
        <w:r>
          <w:fldChar w:fldCharType="end"/>
        </w:r>
      </w:p>
    </w:sdtContent>
  </w:sdt>
  <w:p w:rsidR="00D92123" w:rsidRDefault="00D921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3"/>
    <w:rsid w:val="00096075"/>
    <w:rsid w:val="0022526A"/>
    <w:rsid w:val="00D9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F52A-A1B7-42B2-B6C8-1B8058B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user</cp:lastModifiedBy>
  <cp:revision>2</cp:revision>
  <cp:lastPrinted>2020-12-15T06:24:00Z</cp:lastPrinted>
  <dcterms:created xsi:type="dcterms:W3CDTF">2020-12-15T10:07:00Z</dcterms:created>
  <dcterms:modified xsi:type="dcterms:W3CDTF">2020-12-15T10:07:00Z</dcterms:modified>
</cp:coreProperties>
</file>