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</w:t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ВОПРОСУ</w:t>
      </w:r>
      <w:r/>
    </w:p>
    <w:p>
      <w:pPr>
        <w:jc w:val="center"/>
        <w:spacing w:after="0" w:line="240" w:lineRule="auto"/>
        <w:tabs>
          <w:tab w:val="left" w:pos="709" w:leader="none"/>
        </w:tabs>
        <w:rPr>
          <w:rFonts w:ascii="Tinos" w:hAnsi="Tinos" w:cs="Tinos"/>
          <w:b/>
          <w:bCs/>
          <w:color w:val="000000"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 «</w:t>
      </w:r>
      <w:r>
        <w:rPr>
          <w:rFonts w:ascii="Tinos" w:hAnsi="Tinos" w:eastAsia="Times New Roman" w:cs="Tinos"/>
          <w:b/>
          <w:bCs/>
          <w:sz w:val="28"/>
          <w:szCs w:val="28"/>
          <w:lang w:eastAsia="ru-RU"/>
        </w:rPr>
        <w:t xml:space="preserve">О преобразовании всех поселений, входящих в состав муниципального района «</w:t>
      </w:r>
      <w:r>
        <w:rPr>
          <w:rFonts w:ascii="Tinos" w:hAnsi="Tinos" w:eastAsia="Times New Roman" w:cs="Tinos"/>
          <w:b/>
          <w:bCs/>
          <w:sz w:val="28"/>
          <w:szCs w:val="28"/>
          <w:lang w:eastAsia="ru-RU"/>
        </w:rPr>
        <w:t xml:space="preserve">Белгородский</w:t>
      </w:r>
      <w:r>
        <w:rPr>
          <w:rFonts w:ascii="Tinos" w:hAnsi="Tinos" w:eastAsia="Times New Roman" w:cs="Tinos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nos" w:hAnsi="Tinos" w:eastAsia="Times New Roman" w:cs="Tinos"/>
          <w:b/>
          <w:bCs/>
          <w:sz w:val="28"/>
          <w:szCs w:val="28"/>
          <w:lang w:eastAsia="ru-RU"/>
        </w:rPr>
        <w:t xml:space="preserve">»</w:t>
      </w:r>
      <w:r>
        <w:rPr>
          <w:rFonts w:ascii="Tinos" w:hAnsi="Tinos" w:eastAsia="Times New Roman" w:cs="Tinos"/>
          <w:b/>
          <w:bCs/>
          <w:sz w:val="28"/>
          <w:szCs w:val="28"/>
          <w:lang w:eastAsia="ru-RU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nos" w:hAnsi="Tinos" w:cs="Tinos"/>
          <w:b/>
          <w:bCs/>
          <w:color w:val="000000"/>
          <w:sz w:val="28"/>
          <w:szCs w:val="28"/>
        </w:rPr>
        <w:t xml:space="preserve">»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right"/>
        <w:spacing w:after="0" w:line="240" w:lineRule="auto"/>
        <w:tabs>
          <w:tab w:val="left" w:pos="709" w:leader="none"/>
        </w:tabs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cs="Tinos"/>
          <w:sz w:val="28"/>
          <w:szCs w:val="28"/>
        </w:rPr>
        <w:t xml:space="preserve"> 19 ноября 2024 г.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right"/>
        <w:spacing w:after="0" w:line="240" w:lineRule="auto"/>
        <w:tabs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nos" w:hAnsi="Tinos" w:cs="Tinos"/>
          <w:bCs/>
          <w:iCs/>
          <w:sz w:val="28"/>
          <w:szCs w:val="28"/>
        </w:rPr>
      </w:pPr>
      <w:r>
        <w:rPr>
          <w:rFonts w:ascii="Tinos" w:hAnsi="Tinos" w:cs="Tinos"/>
          <w:bCs/>
          <w:iCs/>
          <w:sz w:val="28"/>
          <w:szCs w:val="28"/>
        </w:rPr>
        <w:t xml:space="preserve">Публичные слушания назначены</w:t>
      </w:r>
      <w:r>
        <w:rPr>
          <w:rFonts w:ascii="Tinos" w:hAnsi="Tinos" w:cs="Tinos"/>
          <w:b/>
          <w:color w:val="000000"/>
          <w:sz w:val="28"/>
          <w:szCs w:val="28"/>
        </w:rPr>
        <w:t xml:space="preserve"> </w:t>
      </w:r>
      <w:r>
        <w:rPr>
          <w:rFonts w:ascii="Tinos" w:hAnsi="Tinos" w:cs="Tinos"/>
          <w:b w:val="0"/>
          <w:bCs w:val="0"/>
          <w:color w:val="000000"/>
          <w:sz w:val="28"/>
          <w:szCs w:val="28"/>
        </w:rPr>
        <w:t xml:space="preserve">решением</w:t>
      </w:r>
      <w:r>
        <w:rPr>
          <w:rFonts w:ascii="Tinos" w:hAnsi="Tinos" w:cs="Tinos"/>
          <w:b w:val="0"/>
          <w:bCs w:val="0"/>
          <w:iCs/>
          <w:sz w:val="28"/>
          <w:szCs w:val="28"/>
        </w:rPr>
        <w:t xml:space="preserve"> </w:t>
      </w:r>
      <w:r>
        <w:rPr>
          <w:rFonts w:ascii="Tinos" w:hAnsi="Tinos" w:cs="Tinos"/>
          <w:bCs/>
          <w:iCs/>
          <w:sz w:val="28"/>
          <w:szCs w:val="28"/>
        </w:rPr>
        <w:t xml:space="preserve">Муниципального совета Белгородского района от </w:t>
      </w:r>
      <w:r>
        <w:rPr>
          <w:rFonts w:ascii="Tinos" w:hAnsi="Tinos" w:cs="Tinos"/>
          <w:bCs/>
          <w:iCs/>
          <w:sz w:val="28"/>
          <w:szCs w:val="28"/>
        </w:rPr>
        <w:t xml:space="preserve">22.10</w:t>
      </w:r>
      <w:r>
        <w:rPr>
          <w:rFonts w:ascii="Tinos" w:hAnsi="Tinos" w:cs="Tinos"/>
          <w:bCs/>
          <w:iCs/>
          <w:sz w:val="28"/>
          <w:szCs w:val="28"/>
        </w:rPr>
        <w:t xml:space="preserve">.2024 г. № </w:t>
      </w:r>
      <w:r>
        <w:rPr>
          <w:rFonts w:ascii="Tinos" w:hAnsi="Tinos" w:cs="Tinos"/>
          <w:bCs/>
          <w:iCs/>
          <w:sz w:val="28"/>
          <w:szCs w:val="28"/>
        </w:rPr>
        <w:t xml:space="preserve">1</w:t>
      </w:r>
      <w:r>
        <w:rPr>
          <w:rFonts w:ascii="Tinos" w:hAnsi="Tinos" w:cs="Tinos"/>
          <w:bCs/>
          <w:iCs/>
          <w:sz w:val="28"/>
          <w:szCs w:val="28"/>
        </w:rPr>
        <w:t xml:space="preserve">37</w:t>
      </w:r>
      <w:r>
        <w:rPr>
          <w:rFonts w:ascii="Tinos" w:hAnsi="Tinos" w:cs="Tinos"/>
          <w:sz w:val="28"/>
          <w:szCs w:val="28"/>
        </w:rPr>
        <w:t xml:space="preserve"> «О выдвижении инициативы о преобразовании всех поселений, входящих в сост</w:t>
      </w:r>
      <w:r>
        <w:rPr>
          <w:rFonts w:ascii="Tinos" w:hAnsi="Tinos" w:cs="Tinos"/>
          <w:sz w:val="28"/>
          <w:szCs w:val="28"/>
        </w:rPr>
        <w:t xml:space="preserve">ав мун</w:t>
      </w:r>
      <w:r>
        <w:rPr>
          <w:rFonts w:ascii="Tinos" w:hAnsi="Tinos" w:cs="Tinos"/>
          <w:sz w:val="28"/>
          <w:szCs w:val="28"/>
        </w:rPr>
        <w:t xml:space="preserve">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r>
        <w:rPr>
          <w:rFonts w:ascii="Tinos" w:hAnsi="Tinos" w:cs="Tinos"/>
          <w:bCs/>
          <w:iCs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/>
          <w:bCs/>
          <w:iCs/>
          <w:sz w:val="28"/>
          <w:szCs w:val="28"/>
          <w:u w:val="single"/>
        </w:rPr>
        <w:t xml:space="preserve">Тема публичных слушаний</w:t>
      </w:r>
      <w:r>
        <w:rPr>
          <w:rFonts w:ascii="Tinos" w:hAnsi="Tinos" w:cs="Tinos"/>
          <w:b/>
          <w:bCs/>
          <w:iCs/>
          <w:sz w:val="28"/>
          <w:szCs w:val="28"/>
        </w:rPr>
        <w:t xml:space="preserve">:</w:t>
      </w:r>
      <w:r>
        <w:rPr>
          <w:rFonts w:ascii="Tinos" w:hAnsi="Tinos" w:cs="Tinos"/>
          <w:bCs/>
          <w:iCs/>
          <w:sz w:val="28"/>
          <w:szCs w:val="28"/>
        </w:rPr>
        <w:t xml:space="preserve"> </w:t>
      </w:r>
      <w:r>
        <w:rPr>
          <w:rFonts w:ascii="Tinos" w:hAnsi="Tinos" w:eastAsia="Calibri" w:cs="Tinos"/>
          <w:sz w:val="28"/>
          <w:szCs w:val="28"/>
        </w:rPr>
        <w:t xml:space="preserve">обсуждение </w:t>
      </w:r>
      <w:r>
        <w:rPr>
          <w:rFonts w:ascii="Tinos" w:hAnsi="Tinos" w:eastAsia="Times New Roman" w:cs="Tinos"/>
          <w:sz w:val="28"/>
          <w:szCs w:val="28"/>
          <w:lang w:eastAsia="ru-RU"/>
        </w:rPr>
        <w:t xml:space="preserve">инициативы о преобразовании всех поселений, входящих в состав муниципального района «</w:t>
      </w:r>
      <w:r>
        <w:rPr>
          <w:rFonts w:ascii="Tinos" w:hAnsi="Tinos" w:eastAsia="Times New Roman" w:cs="Tinos"/>
          <w:sz w:val="28"/>
          <w:szCs w:val="28"/>
          <w:lang w:eastAsia="ru-RU"/>
        </w:rPr>
        <w:t xml:space="preserve">Белгородский</w:t>
      </w:r>
      <w:r>
        <w:rPr>
          <w:rFonts w:ascii="Tinos" w:hAnsi="Tinos" w:eastAsia="Times New Roman" w:cs="Tinos"/>
          <w:sz w:val="28"/>
          <w:szCs w:val="28"/>
          <w:lang w:eastAsia="ru-RU"/>
        </w:rPr>
        <w:t xml:space="preserve"> район</w:t>
      </w:r>
      <w:r>
        <w:rPr>
          <w:rFonts w:ascii="Tinos" w:hAnsi="Tinos" w:eastAsia="Times New Roman" w:cs="Tinos"/>
          <w:sz w:val="28"/>
          <w:szCs w:val="28"/>
          <w:lang w:eastAsia="ru-RU"/>
        </w:rPr>
        <w:t xml:space="preserve">»</w:t>
      </w:r>
      <w:r>
        <w:rPr>
          <w:rFonts w:ascii="Tinos" w:hAnsi="Tinos" w:eastAsia="Times New Roman" w:cs="Tinos"/>
          <w:sz w:val="28"/>
          <w:szCs w:val="28"/>
          <w:lang w:eastAsia="ru-RU"/>
        </w:rPr>
        <w:t xml:space="preserve">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nos" w:hAnsi="Tinos" w:eastAsia="Calibri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nos" w:hAnsi="Tinos" w:cs="Tinos"/>
          <w:bCs/>
          <w:iCs/>
          <w:sz w:val="28"/>
          <w:szCs w:val="28"/>
        </w:rPr>
      </w:pPr>
      <w:r>
        <w:rPr>
          <w:rFonts w:ascii="Tinos" w:hAnsi="Tinos" w:cs="Tinos"/>
          <w:b/>
          <w:sz w:val="28"/>
          <w:szCs w:val="28"/>
          <w:u w:val="single"/>
        </w:rPr>
        <w:t xml:space="preserve">Инициатор публичных слушаний: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bCs/>
          <w:iCs/>
          <w:sz w:val="28"/>
          <w:szCs w:val="28"/>
        </w:rPr>
        <w:t xml:space="preserve">Муниципальный совет Белгородского района.</w:t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iCs/>
          <w:sz w:val="28"/>
          <w:szCs w:val="28"/>
          <w:u w:val="single"/>
        </w:rPr>
        <w:t xml:space="preserve">Дата проведения</w:t>
      </w:r>
      <w:r>
        <w:rPr>
          <w:rFonts w:ascii="Tinos" w:hAnsi="Tinos" w:cs="Tinos"/>
          <w:b/>
          <w:bCs/>
          <w:iCs/>
          <w:sz w:val="28"/>
          <w:szCs w:val="28"/>
        </w:rPr>
        <w:t xml:space="preserve">: </w:t>
      </w:r>
      <w:r>
        <w:rPr>
          <w:rFonts w:ascii="Tinos" w:hAnsi="Tinos" w:cs="Tinos"/>
          <w:b/>
          <w:bCs/>
          <w:iCs/>
          <w:sz w:val="28"/>
          <w:szCs w:val="28"/>
        </w:rPr>
        <w:t xml:space="preserve">19 ноября</w:t>
      </w:r>
      <w:r>
        <w:rPr>
          <w:rFonts w:ascii="Tinos" w:hAnsi="Tinos" w:cs="Tinos"/>
          <w:b/>
          <w:bCs/>
          <w:iCs/>
          <w:sz w:val="28"/>
          <w:szCs w:val="28"/>
        </w:rPr>
        <w:t xml:space="preserve"> 2024 год</w:t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708"/>
        <w:jc w:val="both"/>
        <w:spacing w:after="193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Количество участников публичных слушаний: </w:t>
      </w:r>
      <w:r>
        <w:rPr>
          <w:rFonts w:ascii="Tinos" w:hAnsi="Tinos" w:cs="Tinos"/>
          <w:b/>
          <w:bCs/>
          <w:sz w:val="28"/>
          <w:szCs w:val="28"/>
        </w:rPr>
        <w:t xml:space="preserve">35 человек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708"/>
        <w:jc w:val="both"/>
        <w:spacing w:after="193" w:afterAutospacing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nos" w:hAnsi="Tinos" w:cs="Tinos"/>
          <w:sz w:val="28"/>
          <w:szCs w:val="28"/>
        </w:rPr>
        <w:t xml:space="preserve">от «19» ноября 2024 года № 1.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iCs/>
          <w:sz w:val="28"/>
          <w:szCs w:val="28"/>
          <w:highlight w:val="none"/>
        </w:rPr>
      </w:r>
      <w:r>
        <w:rPr>
          <w:rFonts w:ascii="Tinos" w:hAnsi="Tinos" w:cs="Tinos"/>
          <w:b/>
          <w:bCs/>
          <w:iCs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mes New Roman" w:cs="Tinos"/>
          <w:b/>
          <w:bCs/>
          <w:sz w:val="28"/>
          <w:szCs w:val="28"/>
          <w:lang w:eastAsia="ru-RU"/>
        </w:rPr>
        <w:t xml:space="preserve">По итогам проведения публичных слушаний </w:t>
      </w:r>
      <w:r>
        <w:rPr>
          <w:rFonts w:ascii="Tinos" w:hAnsi="Tinos" w:eastAsia="Times New Roman" w:cs="Tinos"/>
          <w:b/>
          <w:bCs/>
          <w:sz w:val="28"/>
          <w:szCs w:val="28"/>
          <w:lang w:eastAsia="ru-RU"/>
        </w:rPr>
        <w:t xml:space="preserve">сделано следующее заклю</w:t>
      </w:r>
      <w:r>
        <w:rPr>
          <w:rFonts w:ascii="Tinos" w:hAnsi="Tinos" w:eastAsia="Times New Roman" w:cs="Tinos"/>
          <w:b/>
          <w:bCs/>
          <w:sz w:val="28"/>
          <w:szCs w:val="28"/>
          <w:lang w:eastAsia="ru-RU"/>
        </w:rPr>
        <w:t xml:space="preserve">чение</w:t>
      </w:r>
      <w:r>
        <w:rPr>
          <w:rFonts w:ascii="Tinos" w:hAnsi="Tinos" w:eastAsia="Times New Roman" w:cs="Tinos"/>
          <w:b/>
          <w:bCs/>
          <w:sz w:val="28"/>
          <w:szCs w:val="28"/>
          <w:lang w:eastAsia="ru-RU"/>
        </w:rPr>
        <w:t xml:space="preserve">:</w:t>
      </w:r>
      <w:r>
        <w:rPr>
          <w:rFonts w:ascii="Tinos" w:hAnsi="Tinos" w:eastAsia="Times New Roman" w:cs="Tinos"/>
          <w:b/>
          <w:bCs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mes New Roman" w:cs="Tinos"/>
          <w:color w:val="212121"/>
          <w:sz w:val="28"/>
          <w:szCs w:val="28"/>
          <w:lang w:eastAsia="ru-RU"/>
        </w:rPr>
        <w:t xml:space="preserve">1. Поддержать </w:t>
      </w:r>
      <w:r>
        <w:rPr>
          <w:rFonts w:ascii="Tinos" w:hAnsi="Tinos" w:eastAsia="Times New Roman" w:cs="Tinos"/>
          <w:color w:val="212121"/>
          <w:sz w:val="28"/>
          <w:szCs w:val="28"/>
          <w:lang w:eastAsia="ru-RU"/>
        </w:rPr>
        <w:t xml:space="preserve">инициативу Муниципальног</w:t>
      </w:r>
      <w:r>
        <w:rPr>
          <w:rFonts w:ascii="Tinos" w:hAnsi="Tinos" w:eastAsia="Times New Roman" w:cs="Tinos"/>
          <w:sz w:val="28"/>
          <w:szCs w:val="28"/>
          <w:lang w:eastAsia="ru-RU"/>
        </w:rPr>
        <w:t xml:space="preserve">о совета Белгородского района о преобразовании</w:t>
      </w:r>
      <w:r>
        <w:rPr>
          <w:rFonts w:ascii="Tinos" w:hAnsi="Tinos" w:eastAsia="Times New Roman" w:cs="Tinos"/>
          <w:sz w:val="28"/>
          <w:szCs w:val="28"/>
        </w:rPr>
        <w:t xml:space="preserve">: </w:t>
      </w:r>
      <w:r>
        <w:rPr>
          <w:rFonts w:ascii="Tinos" w:hAnsi="Tinos" w:cs="Tinos"/>
          <w:sz w:val="28"/>
          <w:szCs w:val="28"/>
        </w:rPr>
        <w:t xml:space="preserve">Беловского сельского поселения, </w:t>
      </w:r>
      <w:r>
        <w:rPr>
          <w:rFonts w:ascii="Tinos" w:hAnsi="Tinos" w:cs="Tinos"/>
          <w:sz w:val="28"/>
          <w:szCs w:val="28"/>
        </w:rPr>
        <w:t xml:space="preserve">Беломестненского</w:t>
      </w:r>
      <w:r>
        <w:rPr>
          <w:rFonts w:ascii="Tinos" w:hAnsi="Tinos" w:cs="Tinos"/>
          <w:sz w:val="28"/>
          <w:szCs w:val="28"/>
        </w:rPr>
        <w:t xml:space="preserve"> сельского поселения, </w:t>
      </w:r>
      <w:r>
        <w:rPr>
          <w:rFonts w:ascii="Tinos" w:hAnsi="Tinos" w:cs="Tinos"/>
          <w:sz w:val="28"/>
          <w:szCs w:val="28"/>
        </w:rPr>
        <w:t xml:space="preserve">Бессоновского</w:t>
      </w:r>
      <w:r>
        <w:rPr>
          <w:rFonts w:ascii="Tinos" w:hAnsi="Tinos" w:cs="Tinos"/>
          <w:sz w:val="28"/>
          <w:szCs w:val="28"/>
        </w:rPr>
        <w:t xml:space="preserve"> сельского поселения, </w:t>
      </w:r>
      <w:r>
        <w:rPr>
          <w:rFonts w:ascii="Tinos" w:hAnsi="Tinos" w:cs="Tinos"/>
          <w:sz w:val="28"/>
          <w:szCs w:val="28"/>
        </w:rPr>
        <w:t xml:space="preserve">Веселолопанского</w:t>
      </w:r>
      <w:r>
        <w:rPr>
          <w:rFonts w:ascii="Tinos" w:hAnsi="Tinos" w:cs="Tinos"/>
          <w:sz w:val="28"/>
          <w:szCs w:val="28"/>
        </w:rPr>
        <w:t xml:space="preserve"> сельского поселения, </w:t>
      </w:r>
      <w:r>
        <w:rPr>
          <w:rFonts w:ascii="Tinos" w:hAnsi="Tinos" w:cs="Tinos"/>
          <w:sz w:val="28"/>
          <w:szCs w:val="28"/>
        </w:rPr>
        <w:t xml:space="preserve">Головинского</w:t>
      </w:r>
      <w:r>
        <w:rPr>
          <w:rFonts w:ascii="Tinos" w:hAnsi="Tinos" w:cs="Tinos"/>
          <w:sz w:val="28"/>
          <w:szCs w:val="28"/>
        </w:rPr>
        <w:t xml:space="preserve"> сельского поселения,  Дубовского сельского поселения,  </w:t>
      </w:r>
      <w:r>
        <w:rPr>
          <w:rFonts w:ascii="Tinos" w:hAnsi="Tinos" w:cs="Tinos"/>
          <w:sz w:val="28"/>
          <w:szCs w:val="28"/>
        </w:rPr>
        <w:t xml:space="preserve">Ериковского</w:t>
      </w:r>
      <w:r>
        <w:rPr>
          <w:rFonts w:ascii="Tinos" w:hAnsi="Tinos" w:cs="Tinos"/>
          <w:sz w:val="28"/>
          <w:szCs w:val="28"/>
        </w:rPr>
        <w:t xml:space="preserve"> сельского поселения,  </w:t>
      </w:r>
      <w:r>
        <w:rPr>
          <w:rFonts w:ascii="Tinos" w:hAnsi="Tinos" w:cs="Tinos"/>
          <w:sz w:val="28"/>
          <w:szCs w:val="28"/>
        </w:rPr>
        <w:t xml:space="preserve">Журавлевского</w:t>
      </w:r>
      <w:r>
        <w:rPr>
          <w:rFonts w:ascii="Tinos" w:hAnsi="Tinos" w:cs="Tinos"/>
          <w:sz w:val="28"/>
          <w:szCs w:val="28"/>
        </w:rPr>
        <w:t xml:space="preserve"> сельского поселения, Комсомольского сельского поселения,  Краснооктябрьского сельского поселения, </w:t>
      </w:r>
      <w:r>
        <w:rPr>
          <w:rFonts w:ascii="Tinos" w:hAnsi="Tinos" w:cs="Tinos"/>
          <w:sz w:val="28"/>
          <w:szCs w:val="28"/>
        </w:rPr>
        <w:t xml:space="preserve">Крутологского</w:t>
      </w:r>
      <w:r>
        <w:rPr>
          <w:rFonts w:ascii="Tinos" w:hAnsi="Tinos" w:cs="Tinos"/>
          <w:sz w:val="28"/>
          <w:szCs w:val="28"/>
        </w:rPr>
        <w:t xml:space="preserve"> сельского поседения,  Майского сельского поселения, Малиновского сельского поселения,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 Никольского сельского поселения, </w:t>
      </w:r>
      <w:r>
        <w:rPr>
          <w:rFonts w:ascii="Tinos" w:hAnsi="Tinos" w:cs="Tinos"/>
          <w:sz w:val="28"/>
          <w:szCs w:val="28"/>
        </w:rPr>
        <w:t xml:space="preserve">Новосадовского</w:t>
      </w:r>
      <w:r>
        <w:rPr>
          <w:rFonts w:ascii="Tinos" w:hAnsi="Tinos" w:cs="Tinos"/>
          <w:sz w:val="28"/>
          <w:szCs w:val="28"/>
        </w:rPr>
        <w:t xml:space="preserve"> сельского поселения,  Пушкарского сельского поселения, Стрелецкого сельского поселения,  </w:t>
      </w:r>
      <w:r>
        <w:rPr>
          <w:rFonts w:ascii="Tinos" w:hAnsi="Tinos" w:cs="Tinos"/>
          <w:sz w:val="28"/>
          <w:szCs w:val="28"/>
        </w:rPr>
        <w:t xml:space="preserve">Тавровского</w:t>
      </w:r>
      <w:r>
        <w:rPr>
          <w:rFonts w:ascii="Tinos" w:hAnsi="Tinos" w:cs="Tinos"/>
          <w:sz w:val="28"/>
          <w:szCs w:val="28"/>
        </w:rPr>
        <w:t xml:space="preserve"> сельского поселения,  </w:t>
      </w:r>
      <w:r>
        <w:rPr>
          <w:rFonts w:ascii="Tinos" w:hAnsi="Tinos" w:cs="Tinos"/>
          <w:sz w:val="28"/>
          <w:szCs w:val="28"/>
        </w:rPr>
        <w:t xml:space="preserve">Хохловского</w:t>
      </w:r>
      <w:r>
        <w:rPr>
          <w:rFonts w:ascii="Tinos" w:hAnsi="Tinos" w:cs="Tinos"/>
          <w:sz w:val="28"/>
          <w:szCs w:val="28"/>
        </w:rPr>
        <w:t xml:space="preserve"> сельского поселения,  </w:t>
      </w:r>
      <w:r>
        <w:rPr>
          <w:rFonts w:ascii="Tinos" w:hAnsi="Tinos" w:cs="Tinos"/>
          <w:sz w:val="28"/>
          <w:szCs w:val="28"/>
        </w:rPr>
        <w:t xml:space="preserve">Щетиновского</w:t>
      </w:r>
      <w:r>
        <w:rPr>
          <w:rFonts w:ascii="Tinos" w:hAnsi="Tinos" w:cs="Tinos"/>
          <w:sz w:val="28"/>
          <w:szCs w:val="28"/>
        </w:rPr>
        <w:t xml:space="preserve"> сельского поселения, </w:t>
      </w:r>
      <w:r>
        <w:rPr>
          <w:rFonts w:ascii="Tinos" w:hAnsi="Tinos" w:cs="Tinos"/>
          <w:sz w:val="28"/>
          <w:szCs w:val="28"/>
        </w:rPr>
        <w:t xml:space="preserve">Яснозоренского</w:t>
      </w:r>
      <w:r>
        <w:rPr>
          <w:rFonts w:ascii="Tinos" w:hAnsi="Tinos" w:cs="Tinos"/>
          <w:sz w:val="28"/>
          <w:szCs w:val="28"/>
        </w:rPr>
        <w:t xml:space="preserve"> сельского поселения,  городского поселения «Поселок Октябрьский»,</w:t>
      </w:r>
      <w:r>
        <w:rPr>
          <w:rFonts w:ascii="Tinos" w:hAnsi="Tinos" w:cs="Tinos"/>
          <w:sz w:val="28"/>
          <w:szCs w:val="28"/>
        </w:rPr>
        <w:t xml:space="preserve"> </w:t>
      </w:r>
      <w:bookmarkStart w:id="0" w:name="undefined"/>
      <w:r>
        <w:rPr>
          <w:rFonts w:ascii="Tinos" w:hAnsi="Tinos" w:cs="Tinos"/>
          <w:sz w:val="28"/>
          <w:szCs w:val="28"/>
        </w:rPr>
      </w:r>
      <w:bookmarkEnd w:id="0"/>
      <w:r>
        <w:rPr>
          <w:rFonts w:ascii="Tinos" w:hAnsi="Tinos" w:cs="Tinos"/>
          <w:sz w:val="28"/>
          <w:szCs w:val="28"/>
        </w:rPr>
        <w:t xml:space="preserve">городского поселения «Поселок Разумное», городского поселения «Поселок Северный», </w:t>
      </w:r>
      <w:r>
        <w:rPr>
          <w:rFonts w:ascii="Tinos" w:hAnsi="Tinos" w:eastAsia="Times New Roman" w:cs="Tinos"/>
          <w:sz w:val="28"/>
          <w:szCs w:val="28"/>
          <w:lang w:eastAsia="ru-RU"/>
        </w:rPr>
        <w:t xml:space="preserve">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  <w:r>
        <w:rPr>
          <w:rFonts w:ascii="Tinos" w:hAnsi="Tinos" w:eastAsia="Times New Roman" w:cs="Tinos"/>
          <w:sz w:val="28"/>
          <w:szCs w:val="28"/>
          <w:lang w:eastAsia="ru-RU"/>
        </w:rPr>
        <w:t xml:space="preserve">.</w:t>
      </w:r>
      <w:r>
        <w:rPr>
          <w:rFonts w:ascii="Tinos" w:hAnsi="Tinos" w:eastAsia="Times New Roman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mes New Roman" w:cs="Tinos"/>
          <w:sz w:val="28"/>
          <w:szCs w:val="28"/>
          <w:lang w:eastAsia="ru-RU"/>
        </w:rPr>
        <w:t xml:space="preserve">2. </w:t>
      </w:r>
      <w:r>
        <w:rPr>
          <w:rFonts w:ascii="Tinos" w:hAnsi="Tinos" w:eastAsia="Arial" w:cs="Tinos"/>
          <w:color w:val="000000"/>
          <w:sz w:val="28"/>
          <w:szCs w:val="28"/>
          <w:lang w:eastAsia="ru-RU"/>
        </w:rPr>
        <w:t xml:space="preserve">Рекомендовать депутатам </w:t>
      </w:r>
      <w:r>
        <w:rPr>
          <w:rFonts w:ascii="Tinos" w:hAnsi="Tinos" w:eastAsia="Arial" w:cs="Tinos"/>
          <w:sz w:val="28"/>
          <w:szCs w:val="28"/>
          <w:lang w:eastAsia="ru-RU"/>
        </w:rPr>
        <w:t xml:space="preserve">Муниципального совета Белгородского района </w:t>
      </w:r>
      <w:r>
        <w:rPr>
          <w:rFonts w:ascii="Tinos" w:hAnsi="Tinos" w:eastAsia="Arial" w:cs="Tinos"/>
          <w:color w:val="000000"/>
          <w:sz w:val="28"/>
          <w:szCs w:val="28"/>
          <w:lang w:eastAsia="ru-RU"/>
        </w:rPr>
        <w:t xml:space="preserve">выразить согласие населения на преобразование всех поселений, входящих в состав муниципального района «</w:t>
      </w:r>
      <w:r>
        <w:rPr>
          <w:rFonts w:ascii="Tinos" w:hAnsi="Tinos" w:eastAsia="Arial" w:cs="Tinos"/>
          <w:color w:val="000000"/>
          <w:sz w:val="28"/>
          <w:szCs w:val="28"/>
          <w:lang w:eastAsia="ru-RU"/>
        </w:rPr>
        <w:t xml:space="preserve">Белгородский </w:t>
      </w:r>
      <w:r>
        <w:rPr>
          <w:rFonts w:ascii="Tinos" w:hAnsi="Tinos" w:eastAsia="Arial" w:cs="Tinos"/>
          <w:color w:val="000000"/>
          <w:sz w:val="28"/>
          <w:szCs w:val="28"/>
          <w:lang w:eastAsia="ru-RU"/>
        </w:rPr>
        <w:t xml:space="preserve">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  <w:r>
        <w:rPr>
          <w:rFonts w:ascii="Tinos" w:hAnsi="Tinos" w:eastAsia="Arial" w:cs="Tinos"/>
          <w:color w:val="000000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Arial" w:cs="Tinos"/>
          <w:color w:val="000000"/>
          <w:sz w:val="28"/>
          <w:szCs w:val="28"/>
          <w:lang w:eastAsia="ru-RU"/>
        </w:rPr>
        <w:t xml:space="preserve">3. Направить </w:t>
      </w:r>
      <w:r>
        <w:rPr>
          <w:rFonts w:ascii="Tinos" w:hAnsi="Tinos" w:eastAsia="Arial" w:cs="Tinos"/>
          <w:color w:val="000000"/>
          <w:sz w:val="28"/>
          <w:szCs w:val="28"/>
          <w:lang w:eastAsia="ru-RU"/>
        </w:rPr>
        <w:t xml:space="preserve">настоящее</w:t>
      </w:r>
      <w:r>
        <w:rPr>
          <w:rFonts w:ascii="Tinos" w:hAnsi="Tinos" w:eastAsia="Arial" w:cs="Tinos"/>
          <w:color w:val="000000"/>
          <w:sz w:val="28"/>
          <w:szCs w:val="28"/>
          <w:lang w:eastAsia="ru-RU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r>
        <w:rPr>
          <w:rFonts w:ascii="Tinos" w:hAnsi="Tinos" w:eastAsia="Arial" w:cs="Tinos"/>
          <w:color w:val="000000"/>
          <w:sz w:val="28"/>
          <w:szCs w:val="28"/>
          <w:lang w:eastAsia="ru-RU"/>
        </w:rPr>
        <w:t xml:space="preserve">Белгородский</w:t>
      </w:r>
      <w:r>
        <w:rPr>
          <w:rFonts w:ascii="Tinos" w:hAnsi="Tinos" w:eastAsia="Arial" w:cs="Tinos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>
        <w:rPr>
          <w:rFonts w:ascii="Tinos" w:hAnsi="Tinos" w:eastAsia="Arial" w:cs="Tinos"/>
          <w:sz w:val="28"/>
          <w:szCs w:val="28"/>
          <w:lang w:eastAsia="ru-RU"/>
        </w:rPr>
        <w:t xml:space="preserve">и вновь образованного муниципального образования статусом муниципального округа»</w:t>
      </w:r>
      <w:r>
        <w:rPr>
          <w:rFonts w:ascii="Tinos" w:hAnsi="Tinos" w:eastAsia="Arial" w:cs="Tinos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>
        <w:rPr>
          <w:rFonts w:ascii="Tinos" w:hAnsi="Tinos" w:eastAsia="Arial" w:cs="Tinos"/>
          <w:sz w:val="28"/>
          <w:szCs w:val="28"/>
          <w:lang w:eastAsia="ru-RU"/>
        </w:rPr>
        <w:t xml:space="preserve">Муниципальн</w:t>
      </w:r>
      <w:r>
        <w:rPr>
          <w:rFonts w:ascii="Tinos" w:hAnsi="Tinos" w:eastAsia="Arial" w:cs="Tinos"/>
          <w:sz w:val="28"/>
          <w:szCs w:val="28"/>
          <w:lang w:eastAsia="ru-RU"/>
        </w:rPr>
        <w:t xml:space="preserve">ый</w:t>
      </w:r>
      <w:r>
        <w:rPr>
          <w:rFonts w:ascii="Tinos" w:hAnsi="Tinos" w:eastAsia="Arial" w:cs="Tinos"/>
          <w:sz w:val="28"/>
          <w:szCs w:val="28"/>
          <w:lang w:eastAsia="ru-RU"/>
        </w:rPr>
        <w:t xml:space="preserve"> совет Белгородского  района</w:t>
      </w:r>
      <w:r>
        <w:rPr>
          <w:rFonts w:ascii="Tinos" w:hAnsi="Tinos" w:eastAsia="Arial" w:cs="Tinos"/>
          <w:color w:val="1a1a1a"/>
          <w:sz w:val="28"/>
          <w:szCs w:val="28"/>
          <w:lang w:eastAsia="ru-RU"/>
        </w:rPr>
        <w:t xml:space="preserve">.</w:t>
      </w:r>
      <w:r>
        <w:rPr>
          <w:rFonts w:ascii="Tinos" w:hAnsi="Tinos" w:eastAsia="Arial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Arial" w:cs="Tinos"/>
          <w:color w:val="1a1a1a"/>
          <w:sz w:val="28"/>
          <w:szCs w:val="28"/>
          <w:lang w:eastAsia="ru-RU"/>
        </w:rPr>
        <w:t xml:space="preserve">4.</w:t>
      </w:r>
      <w:r>
        <w:rPr>
          <w:rFonts w:ascii="Tinos" w:hAnsi="Tinos" w:eastAsia="Arial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Arial" w:cs="Tinos"/>
          <w:color w:val="1a1a1a"/>
          <w:sz w:val="28"/>
          <w:szCs w:val="28"/>
          <w:lang w:eastAsia="ru-RU"/>
        </w:rPr>
        <w:t xml:space="preserve">Опубликовать </w:t>
      </w:r>
      <w:r>
        <w:rPr>
          <w:rFonts w:ascii="Tinos" w:hAnsi="Tinos" w:eastAsia="Arial" w:cs="Tinos"/>
          <w:color w:val="1a1a1a"/>
          <w:sz w:val="28"/>
          <w:szCs w:val="28"/>
          <w:lang w:eastAsia="ru-RU"/>
        </w:rPr>
        <w:t xml:space="preserve">настоящее заключение в газете «Знамя» и</w:t>
      </w:r>
      <w:r>
        <w:rPr>
          <w:rFonts w:ascii="Tinos" w:hAnsi="Tinos" w:eastAsia="Arial" w:cs="Tinos"/>
          <w:color w:val="1a1a1a"/>
          <w:sz w:val="28"/>
          <w:szCs w:val="28"/>
          <w:lang w:eastAsia="ru-RU"/>
        </w:rPr>
        <w:t xml:space="preserve"> сетевом издании </w:t>
      </w:r>
      <w:r>
        <w:rPr>
          <w:rFonts w:ascii="Tinos" w:hAnsi="Tinos" w:cs="Tinos"/>
          <w:sz w:val="28"/>
          <w:szCs w:val="28"/>
        </w:rPr>
        <w:t xml:space="preserve">«Знамя31.ру» (znamya31.ru)</w:t>
      </w:r>
      <w:r>
        <w:rPr>
          <w:rFonts w:ascii="Tinos" w:hAnsi="Tinos" w:eastAsia="Arial" w:cs="Tinos"/>
          <w:color w:val="1a1a1a"/>
          <w:sz w:val="28"/>
          <w:szCs w:val="28"/>
          <w:lang w:eastAsia="ru-RU"/>
        </w:rPr>
        <w:t xml:space="preserve">,</w:t>
      </w:r>
      <w:r>
        <w:rPr>
          <w:rFonts w:ascii="Tinos" w:hAnsi="Tinos" w:eastAsia="Arial" w:cs="Tinos"/>
          <w:color w:val="1a1a1a"/>
          <w:sz w:val="28"/>
          <w:szCs w:val="28"/>
          <w:lang w:eastAsia="ru-RU"/>
        </w:rPr>
        <w:t xml:space="preserve"> разместить на официальном сайте органов местного самоуправления муниципального района «</w:t>
      </w:r>
      <w:r>
        <w:rPr>
          <w:rFonts w:ascii="Tinos" w:hAnsi="Tinos" w:eastAsia="Arial" w:cs="Tinos"/>
          <w:color w:val="1a1a1a"/>
          <w:sz w:val="28"/>
          <w:szCs w:val="28"/>
          <w:lang w:eastAsia="ru-RU"/>
        </w:rPr>
        <w:t xml:space="preserve">Белгородский</w:t>
      </w:r>
      <w:r>
        <w:rPr>
          <w:rFonts w:ascii="Tinos" w:hAnsi="Tinos" w:eastAsia="Arial" w:cs="Tinos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>
        <w:rPr>
          <w:rFonts w:ascii="Tinos" w:hAnsi="Tinos" w:cs="Tinos"/>
          <w:bCs/>
          <w:iCs/>
          <w:sz w:val="28"/>
          <w:szCs w:val="28"/>
        </w:rPr>
        <w:t xml:space="preserve">(</w:t>
      </w:r>
      <w:r>
        <w:rPr>
          <w:rFonts w:ascii="Tinos" w:hAnsi="Tinos" w:cs="Tinos"/>
          <w:bCs/>
          <w:iCs/>
          <w:sz w:val="28"/>
          <w:szCs w:val="28"/>
        </w:rPr>
        <w:t xml:space="preserve">https://belgorodskij-r31.gosweb.gosuslugi.ru/)</w:t>
      </w:r>
      <w:r>
        <w:rPr>
          <w:rFonts w:ascii="Tinos" w:hAnsi="Tinos" w:eastAsia="Arial" w:cs="Tinos"/>
          <w:color w:val="1a1a1a"/>
          <w:sz w:val="28"/>
          <w:szCs w:val="28"/>
          <w:lang w:eastAsia="ru-RU"/>
        </w:rPr>
        <w:t xml:space="preserve"> </w:t>
      </w:r>
      <w:r>
        <w:rPr>
          <w:rFonts w:ascii="Tinos" w:hAnsi="Tinos" w:eastAsia="Arial" w:cs="Tinos"/>
          <w:sz w:val="28"/>
          <w:szCs w:val="28"/>
          <w:lang w:eastAsia="ru-RU"/>
        </w:rPr>
        <w:t xml:space="preserve">в порядке, предусмотренном Уставом муниципального района «</w:t>
      </w:r>
      <w:r>
        <w:rPr>
          <w:rFonts w:ascii="Tinos" w:hAnsi="Tinos" w:eastAsia="Arial" w:cs="Tinos"/>
          <w:sz w:val="28"/>
          <w:szCs w:val="28"/>
          <w:lang w:eastAsia="ru-RU"/>
        </w:rPr>
        <w:t xml:space="preserve">Белгородский </w:t>
      </w:r>
      <w:r>
        <w:rPr>
          <w:rFonts w:ascii="Tinos" w:hAnsi="Tinos" w:eastAsia="Arial" w:cs="Tinos"/>
          <w:sz w:val="28"/>
          <w:szCs w:val="28"/>
          <w:lang w:eastAsia="ru-RU"/>
        </w:rPr>
        <w:t xml:space="preserve">район» Белгородской области.</w:t>
      </w:r>
      <w:r>
        <w:rPr>
          <w:rFonts w:ascii="Tinos" w:hAnsi="Tinos" w:eastAsia="Arial" w:cs="Tinos"/>
          <w:sz w:val="28"/>
          <w:szCs w:val="28"/>
          <w:highlight w:val="darkYellow"/>
          <w:lang w:eastAsia="ru-RU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b/>
          <w:color w:val="000000"/>
          <w:sz w:val="28"/>
          <w:szCs w:val="28"/>
          <w:highlight w:val="darkYellow"/>
        </w:rPr>
      </w:pP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sz w:val="28"/>
          <w:szCs w:val="28"/>
          <w:highlight w:val="none"/>
        </w:rPr>
      </w:r>
      <w:r>
        <w:rPr>
          <w:rFonts w:ascii="Tinos" w:hAnsi="Tinos" w:cs="Tinos"/>
          <w:b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Председательствующий </w:t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на публичных слушаниях            </w:t>
      </w:r>
      <w:r>
        <w:rPr>
          <w:rFonts w:ascii="Tinos" w:hAnsi="Tinos" w:cs="Tinos"/>
          <w:b/>
          <w:sz w:val="28"/>
          <w:szCs w:val="28"/>
        </w:rPr>
        <w:tab/>
        <w:t xml:space="preserve">                                          </w:t>
      </w:r>
      <w:r>
        <w:rPr>
          <w:rFonts w:ascii="Tinos" w:hAnsi="Tinos" w:cs="Tinos"/>
          <w:b/>
          <w:sz w:val="28"/>
          <w:szCs w:val="28"/>
        </w:rPr>
        <w:t xml:space="preserve">     </w:t>
      </w:r>
      <w:r>
        <w:rPr>
          <w:rFonts w:ascii="Tinos" w:hAnsi="Tinos" w:cs="Tinos"/>
          <w:b/>
          <w:sz w:val="28"/>
          <w:szCs w:val="28"/>
        </w:rPr>
        <w:t xml:space="preserve">  </w:t>
      </w:r>
      <w:r>
        <w:rPr>
          <w:rFonts w:ascii="Tinos" w:hAnsi="Tinos" w:cs="Tinos"/>
          <w:b/>
          <w:sz w:val="28"/>
          <w:szCs w:val="28"/>
        </w:rPr>
        <w:t xml:space="preserve">          С.И. Тишин</w:t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Секретарь на публичных слушаниях                                                             </w:t>
      </w:r>
      <w:r>
        <w:rPr>
          <w:rFonts w:ascii="Tinos" w:hAnsi="Tinos" w:cs="Tinos"/>
          <w:b/>
          <w:sz w:val="28"/>
          <w:szCs w:val="28"/>
        </w:rPr>
        <w:t xml:space="preserve">Л.И. Маслова</w:t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8" w:right="851" w:bottom="993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2"/>
    <w:link w:val="653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3 Char"/>
    <w:basedOn w:val="662"/>
    <w:link w:val="655"/>
    <w:uiPriority w:val="9"/>
    <w:rPr>
      <w:rFonts w:ascii="Arial" w:hAnsi="Arial" w:eastAsia="Arial" w:cs="Arial"/>
      <w:sz w:val="30"/>
      <w:szCs w:val="30"/>
    </w:rPr>
  </w:style>
  <w:style w:type="character" w:styleId="638">
    <w:name w:val="Heading 4 Char"/>
    <w:basedOn w:val="662"/>
    <w:link w:val="656"/>
    <w:uiPriority w:val="9"/>
    <w:rPr>
      <w:rFonts w:ascii="Arial" w:hAnsi="Arial" w:eastAsia="Arial" w:cs="Arial"/>
      <w:b/>
      <w:bCs/>
      <w:sz w:val="26"/>
      <w:szCs w:val="26"/>
    </w:rPr>
  </w:style>
  <w:style w:type="character" w:styleId="639">
    <w:name w:val="Heading 5 Char"/>
    <w:basedOn w:val="662"/>
    <w:link w:val="657"/>
    <w:uiPriority w:val="9"/>
    <w:rPr>
      <w:rFonts w:ascii="Arial" w:hAnsi="Arial" w:eastAsia="Arial" w:cs="Arial"/>
      <w:b/>
      <w:bCs/>
      <w:sz w:val="24"/>
      <w:szCs w:val="24"/>
    </w:rPr>
  </w:style>
  <w:style w:type="character" w:styleId="640">
    <w:name w:val="Heading 6 Char"/>
    <w:basedOn w:val="662"/>
    <w:link w:val="658"/>
    <w:uiPriority w:val="9"/>
    <w:rPr>
      <w:rFonts w:ascii="Arial" w:hAnsi="Arial" w:eastAsia="Arial" w:cs="Arial"/>
      <w:b/>
      <w:bCs/>
      <w:sz w:val="22"/>
      <w:szCs w:val="22"/>
    </w:rPr>
  </w:style>
  <w:style w:type="character" w:styleId="641">
    <w:name w:val="Heading 7 Char"/>
    <w:basedOn w:val="662"/>
    <w:link w:val="6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2">
    <w:name w:val="Heading 8 Char"/>
    <w:basedOn w:val="662"/>
    <w:link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43">
    <w:name w:val="Heading 9 Char"/>
    <w:basedOn w:val="662"/>
    <w:link w:val="661"/>
    <w:uiPriority w:val="9"/>
    <w:rPr>
      <w:rFonts w:ascii="Arial" w:hAnsi="Arial" w:eastAsia="Arial" w:cs="Arial"/>
      <w:i/>
      <w:iCs/>
      <w:sz w:val="21"/>
      <w:szCs w:val="21"/>
    </w:rPr>
  </w:style>
  <w:style w:type="character" w:styleId="644">
    <w:name w:val="Title Char"/>
    <w:basedOn w:val="662"/>
    <w:link w:val="676"/>
    <w:uiPriority w:val="10"/>
    <w:rPr>
      <w:sz w:val="48"/>
      <w:szCs w:val="48"/>
    </w:rPr>
  </w:style>
  <w:style w:type="character" w:styleId="645">
    <w:name w:val="Subtitle Char"/>
    <w:basedOn w:val="662"/>
    <w:link w:val="678"/>
    <w:uiPriority w:val="11"/>
    <w:rPr>
      <w:sz w:val="24"/>
      <w:szCs w:val="24"/>
    </w:rPr>
  </w:style>
  <w:style w:type="character" w:styleId="646">
    <w:name w:val="Quote Char"/>
    <w:link w:val="680"/>
    <w:uiPriority w:val="29"/>
    <w:rPr>
      <w:i/>
    </w:rPr>
  </w:style>
  <w:style w:type="character" w:styleId="647">
    <w:name w:val="Intense Quote Char"/>
    <w:link w:val="682"/>
    <w:uiPriority w:val="30"/>
    <w:rPr>
      <w:i/>
    </w:rPr>
  </w:style>
  <w:style w:type="character" w:styleId="648">
    <w:name w:val="Header Char"/>
    <w:basedOn w:val="662"/>
    <w:link w:val="684"/>
    <w:uiPriority w:val="99"/>
  </w:style>
  <w:style w:type="character" w:styleId="649">
    <w:name w:val="Caption Char"/>
    <w:basedOn w:val="688"/>
    <w:link w:val="686"/>
    <w:uiPriority w:val="99"/>
  </w:style>
  <w:style w:type="character" w:styleId="650">
    <w:name w:val="Footnote Text Char"/>
    <w:link w:val="816"/>
    <w:uiPriority w:val="99"/>
    <w:rPr>
      <w:sz w:val="18"/>
    </w:rPr>
  </w:style>
  <w:style w:type="character" w:styleId="651">
    <w:name w:val="Endnote Text Char"/>
    <w:link w:val="819"/>
    <w:uiPriority w:val="99"/>
    <w:rPr>
      <w:sz w:val="20"/>
    </w:rPr>
  </w:style>
  <w:style w:type="paragraph" w:styleId="652" w:default="1">
    <w:name w:val="Normal"/>
    <w:qFormat/>
  </w:style>
  <w:style w:type="paragraph" w:styleId="653">
    <w:name w:val="Heading 1"/>
    <w:basedOn w:val="652"/>
    <w:next w:val="652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4">
    <w:name w:val="Heading 2"/>
    <w:basedOn w:val="652"/>
    <w:next w:val="652"/>
    <w:link w:val="835"/>
    <w:qFormat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8"/>
      <w:szCs w:val="20"/>
    </w:rPr>
  </w:style>
  <w:style w:type="paragraph" w:styleId="655">
    <w:name w:val="Heading 3"/>
    <w:basedOn w:val="652"/>
    <w:next w:val="652"/>
    <w:link w:val="66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6">
    <w:name w:val="Heading 4"/>
    <w:basedOn w:val="652"/>
    <w:next w:val="652"/>
    <w:link w:val="66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7">
    <w:name w:val="Heading 5"/>
    <w:basedOn w:val="652"/>
    <w:next w:val="652"/>
    <w:link w:val="66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652"/>
    <w:next w:val="652"/>
    <w:link w:val="67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9">
    <w:name w:val="Heading 7"/>
    <w:basedOn w:val="652"/>
    <w:next w:val="652"/>
    <w:link w:val="67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0">
    <w:name w:val="Heading 8"/>
    <w:basedOn w:val="652"/>
    <w:next w:val="652"/>
    <w:link w:val="67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1">
    <w:name w:val="Heading 9"/>
    <w:basedOn w:val="652"/>
    <w:next w:val="652"/>
    <w:link w:val="67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character" w:styleId="665" w:customStyle="1">
    <w:name w:val="Заголовок 1 Знак"/>
    <w:basedOn w:val="662"/>
    <w:link w:val="653"/>
    <w:uiPriority w:val="9"/>
    <w:rPr>
      <w:rFonts w:ascii="Arial" w:hAnsi="Arial" w:eastAsia="Arial" w:cs="Arial"/>
      <w:sz w:val="40"/>
      <w:szCs w:val="40"/>
    </w:rPr>
  </w:style>
  <w:style w:type="character" w:styleId="666" w:customStyle="1">
    <w:name w:val="Heading 2 Char"/>
    <w:basedOn w:val="662"/>
    <w:uiPriority w:val="9"/>
    <w:rPr>
      <w:rFonts w:ascii="Arial" w:hAnsi="Arial" w:eastAsia="Arial" w:cs="Arial"/>
      <w:sz w:val="34"/>
    </w:rPr>
  </w:style>
  <w:style w:type="character" w:styleId="667" w:customStyle="1">
    <w:name w:val="Заголовок 3 Знак"/>
    <w:basedOn w:val="662"/>
    <w:link w:val="655"/>
    <w:uiPriority w:val="9"/>
    <w:rPr>
      <w:rFonts w:ascii="Arial" w:hAnsi="Arial" w:eastAsia="Arial" w:cs="Arial"/>
      <w:sz w:val="30"/>
      <w:szCs w:val="30"/>
    </w:rPr>
  </w:style>
  <w:style w:type="character" w:styleId="668" w:customStyle="1">
    <w:name w:val="Заголовок 4 Знак"/>
    <w:basedOn w:val="662"/>
    <w:link w:val="656"/>
    <w:uiPriority w:val="9"/>
    <w:rPr>
      <w:rFonts w:ascii="Arial" w:hAnsi="Arial" w:eastAsia="Arial" w:cs="Arial"/>
      <w:b/>
      <w:bCs/>
      <w:sz w:val="26"/>
      <w:szCs w:val="26"/>
    </w:rPr>
  </w:style>
  <w:style w:type="character" w:styleId="669" w:customStyle="1">
    <w:name w:val="Заголовок 5 Знак"/>
    <w:basedOn w:val="662"/>
    <w:link w:val="657"/>
    <w:uiPriority w:val="9"/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Заголовок 6 Знак"/>
    <w:basedOn w:val="662"/>
    <w:link w:val="658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Заголовок 7 Знак"/>
    <w:basedOn w:val="662"/>
    <w:link w:val="6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Заголовок 8 Знак"/>
    <w:basedOn w:val="662"/>
    <w:link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Заголовок 9 Знак"/>
    <w:basedOn w:val="662"/>
    <w:link w:val="661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65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after="0" w:line="240" w:lineRule="auto"/>
    </w:pPr>
  </w:style>
  <w:style w:type="paragraph" w:styleId="676">
    <w:name w:val="Title"/>
    <w:basedOn w:val="652"/>
    <w:next w:val="652"/>
    <w:link w:val="677"/>
    <w:uiPriority w:val="10"/>
    <w:qFormat/>
    <w:pPr>
      <w:contextualSpacing/>
      <w:spacing w:before="300"/>
    </w:pPr>
    <w:rPr>
      <w:sz w:val="48"/>
      <w:szCs w:val="48"/>
    </w:rPr>
  </w:style>
  <w:style w:type="character" w:styleId="677" w:customStyle="1">
    <w:name w:val="Название Знак"/>
    <w:basedOn w:val="662"/>
    <w:link w:val="676"/>
    <w:uiPriority w:val="10"/>
    <w:rPr>
      <w:sz w:val="48"/>
      <w:szCs w:val="48"/>
    </w:rPr>
  </w:style>
  <w:style w:type="paragraph" w:styleId="678">
    <w:name w:val="Subtitle"/>
    <w:basedOn w:val="652"/>
    <w:next w:val="652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62"/>
    <w:link w:val="678"/>
    <w:uiPriority w:val="11"/>
    <w:rPr>
      <w:sz w:val="24"/>
      <w:szCs w:val="24"/>
    </w:rPr>
  </w:style>
  <w:style w:type="paragraph" w:styleId="680">
    <w:name w:val="Quote"/>
    <w:basedOn w:val="652"/>
    <w:next w:val="652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52"/>
    <w:next w:val="652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paragraph" w:styleId="684">
    <w:name w:val="Header"/>
    <w:basedOn w:val="65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Верхний колонтитул Знак"/>
    <w:basedOn w:val="662"/>
    <w:link w:val="684"/>
    <w:uiPriority w:val="99"/>
  </w:style>
  <w:style w:type="paragraph" w:styleId="686">
    <w:name w:val="Footer"/>
    <w:basedOn w:val="652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Footer Char"/>
    <w:basedOn w:val="662"/>
    <w:uiPriority w:val="99"/>
  </w:style>
  <w:style w:type="paragraph" w:styleId="688">
    <w:name w:val="Caption"/>
    <w:basedOn w:val="652"/>
    <w:next w:val="65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9" w:customStyle="1">
    <w:name w:val="Нижний колонтитул Знак"/>
    <w:link w:val="686"/>
    <w:uiPriority w:val="99"/>
  </w:style>
  <w:style w:type="table" w:styleId="690">
    <w:name w:val="Table Grid"/>
    <w:basedOn w:val="6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 w:customStyle="1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ned - Accent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6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6">
    <w:name w:val="footnote text"/>
    <w:basedOn w:val="652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2"/>
    <w:uiPriority w:val="99"/>
    <w:unhideWhenUsed/>
    <w:rPr>
      <w:vertAlign w:val="superscript"/>
    </w:rPr>
  </w:style>
  <w:style w:type="paragraph" w:styleId="819">
    <w:name w:val="endnote text"/>
    <w:basedOn w:val="652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2"/>
    <w:uiPriority w:val="99"/>
    <w:semiHidden/>
    <w:unhideWhenUsed/>
    <w:rPr>
      <w:vertAlign w:val="superscript"/>
    </w:rPr>
  </w:style>
  <w:style w:type="paragraph" w:styleId="822">
    <w:name w:val="toc 1"/>
    <w:basedOn w:val="652"/>
    <w:next w:val="652"/>
    <w:uiPriority w:val="39"/>
    <w:unhideWhenUsed/>
    <w:pPr>
      <w:spacing w:after="57"/>
    </w:pPr>
  </w:style>
  <w:style w:type="paragraph" w:styleId="823">
    <w:name w:val="toc 2"/>
    <w:basedOn w:val="652"/>
    <w:next w:val="652"/>
    <w:uiPriority w:val="39"/>
    <w:unhideWhenUsed/>
    <w:pPr>
      <w:ind w:left="283"/>
      <w:spacing w:after="57"/>
    </w:pPr>
  </w:style>
  <w:style w:type="paragraph" w:styleId="824">
    <w:name w:val="toc 3"/>
    <w:basedOn w:val="652"/>
    <w:next w:val="652"/>
    <w:uiPriority w:val="39"/>
    <w:unhideWhenUsed/>
    <w:pPr>
      <w:ind w:left="567"/>
      <w:spacing w:after="57"/>
    </w:pPr>
  </w:style>
  <w:style w:type="paragraph" w:styleId="825">
    <w:name w:val="toc 4"/>
    <w:basedOn w:val="652"/>
    <w:next w:val="652"/>
    <w:uiPriority w:val="39"/>
    <w:unhideWhenUsed/>
    <w:pPr>
      <w:ind w:left="850"/>
      <w:spacing w:after="57"/>
    </w:pPr>
  </w:style>
  <w:style w:type="paragraph" w:styleId="826">
    <w:name w:val="toc 5"/>
    <w:basedOn w:val="652"/>
    <w:next w:val="652"/>
    <w:uiPriority w:val="39"/>
    <w:unhideWhenUsed/>
    <w:pPr>
      <w:ind w:left="1134"/>
      <w:spacing w:after="57"/>
    </w:pPr>
  </w:style>
  <w:style w:type="paragraph" w:styleId="827">
    <w:name w:val="toc 6"/>
    <w:basedOn w:val="652"/>
    <w:next w:val="652"/>
    <w:uiPriority w:val="39"/>
    <w:unhideWhenUsed/>
    <w:pPr>
      <w:ind w:left="1417"/>
      <w:spacing w:after="57"/>
    </w:pPr>
  </w:style>
  <w:style w:type="paragraph" w:styleId="828">
    <w:name w:val="toc 7"/>
    <w:basedOn w:val="652"/>
    <w:next w:val="652"/>
    <w:uiPriority w:val="39"/>
    <w:unhideWhenUsed/>
    <w:pPr>
      <w:ind w:left="1701"/>
      <w:spacing w:after="57"/>
    </w:pPr>
  </w:style>
  <w:style w:type="paragraph" w:styleId="829">
    <w:name w:val="toc 8"/>
    <w:basedOn w:val="652"/>
    <w:next w:val="652"/>
    <w:uiPriority w:val="39"/>
    <w:unhideWhenUsed/>
    <w:pPr>
      <w:ind w:left="1984"/>
      <w:spacing w:after="57"/>
    </w:pPr>
  </w:style>
  <w:style w:type="paragraph" w:styleId="830">
    <w:name w:val="toc 9"/>
    <w:basedOn w:val="652"/>
    <w:next w:val="652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2"/>
    <w:next w:val="652"/>
    <w:uiPriority w:val="99"/>
    <w:unhideWhenUsed/>
    <w:pPr>
      <w:spacing w:after="0"/>
    </w:pPr>
  </w:style>
  <w:style w:type="paragraph" w:styleId="833">
    <w:name w:val="Body Text Indent"/>
    <w:basedOn w:val="652"/>
    <w:link w:val="834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834" w:customStyle="1">
    <w:name w:val="Основной текст с отступом Знак"/>
    <w:basedOn w:val="662"/>
    <w:link w:val="833"/>
    <w:rPr>
      <w:rFonts w:ascii="Times New Roman" w:hAnsi="Times New Roman" w:eastAsia="Times New Roman" w:cs="Times New Roman"/>
      <w:sz w:val="28"/>
      <w:szCs w:val="20"/>
    </w:rPr>
  </w:style>
  <w:style w:type="character" w:styleId="835" w:customStyle="1">
    <w:name w:val="Заголовок 2 Знак"/>
    <w:basedOn w:val="662"/>
    <w:link w:val="654"/>
    <w:rPr>
      <w:rFonts w:ascii="Times New Roman" w:hAnsi="Times New Roman" w:eastAsia="Times New Roman" w:cs="Times New Roman"/>
      <w:sz w:val="28"/>
      <w:szCs w:val="20"/>
    </w:rPr>
  </w:style>
  <w:style w:type="character" w:styleId="836">
    <w:name w:val="Hyperlink"/>
    <w:basedOn w:val="662"/>
    <w:uiPriority w:val="99"/>
    <w:unhideWhenUsed/>
    <w:rPr>
      <w:color w:val="0000ff"/>
      <w:u w:val="single"/>
    </w:rPr>
  </w:style>
  <w:style w:type="paragraph" w:styleId="837">
    <w:name w:val="Balloon Text"/>
    <w:basedOn w:val="652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662"/>
    <w:link w:val="83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revision>12</cp:revision>
  <dcterms:created xsi:type="dcterms:W3CDTF">2024-09-20T06:10:00Z</dcterms:created>
  <dcterms:modified xsi:type="dcterms:W3CDTF">2024-11-19T14:03:20Z</dcterms:modified>
</cp:coreProperties>
</file>