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4E" w:rsidRDefault="00E1264E" w:rsidP="002A782A">
      <w:pPr>
        <w:tabs>
          <w:tab w:val="left" w:pos="851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</w:t>
      </w:r>
    </w:p>
    <w:p w:rsidR="00F21C1A" w:rsidRPr="00604607" w:rsidRDefault="00F21C1A" w:rsidP="002A782A">
      <w:pPr>
        <w:tabs>
          <w:tab w:val="left" w:pos="851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64BF35D2" wp14:editId="16809E38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1A" w:rsidRPr="00604607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Белгородская область Российской Федерации</w:t>
      </w:r>
    </w:p>
    <w:p w:rsidR="00F21C1A" w:rsidRPr="00604607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 xml:space="preserve">Муниципальный </w:t>
      </w: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БЕЛГОРОДСКОГО РАЙОНА</w:t>
      </w:r>
    </w:p>
    <w:p w:rsidR="00F21C1A" w:rsidRPr="00604607" w:rsidRDefault="00AD5777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тридцатое</w:t>
      </w:r>
      <w:r w:rsidR="00F21C1A"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заседание совета </w:t>
      </w:r>
    </w:p>
    <w:p w:rsidR="00F21C1A" w:rsidRPr="00604607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6"/>
          <w:szCs w:val="26"/>
        </w:rPr>
      </w:pPr>
    </w:p>
    <w:p w:rsidR="00F21C1A" w:rsidRPr="00604607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6"/>
          <w:szCs w:val="26"/>
        </w:rPr>
      </w:pPr>
      <w:r w:rsidRPr="00604607">
        <w:rPr>
          <w:rFonts w:ascii="Times New Roman" w:hAnsi="Times New Roman" w:cs="Times New Roman"/>
          <w:b/>
          <w:caps/>
          <w:color w:val="000000" w:themeColor="text1"/>
          <w:spacing w:val="100"/>
          <w:sz w:val="26"/>
          <w:szCs w:val="26"/>
        </w:rPr>
        <w:t>решение</w:t>
      </w:r>
    </w:p>
    <w:p w:rsidR="00F21C1A" w:rsidRPr="00604607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F21C1A" w:rsidRPr="00604607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604607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D5777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AD5777">
        <w:rPr>
          <w:rFonts w:ascii="Times New Roman" w:hAnsi="Times New Roman"/>
          <w:color w:val="000000" w:themeColor="text1"/>
          <w:sz w:val="26"/>
          <w:szCs w:val="26"/>
        </w:rPr>
        <w:t>ноября</w:t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 xml:space="preserve">  2020 года </w:t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               </w:t>
      </w:r>
      <w:r w:rsidR="00AD577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Pr="00604607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AD5777">
        <w:rPr>
          <w:rFonts w:ascii="Times New Roman" w:hAnsi="Times New Roman"/>
          <w:color w:val="000000" w:themeColor="text1"/>
          <w:sz w:val="26"/>
          <w:szCs w:val="26"/>
        </w:rPr>
        <w:t>277</w:t>
      </w:r>
    </w:p>
    <w:p w:rsidR="00F21C1A" w:rsidRPr="00604607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F21C1A" w:rsidRPr="00604607" w:rsidRDefault="00F21C1A" w:rsidP="002A782A">
      <w:pPr>
        <w:tabs>
          <w:tab w:val="left" w:pos="3960"/>
          <w:tab w:val="left" w:pos="5102"/>
        </w:tabs>
        <w:spacing w:after="0" w:line="20" w:lineRule="atLeast"/>
        <w:ind w:right="2975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внесении изменений в решение Муниципального совета Белгородского района от 24 декабря 2015 г. № 282 «Об утверждении Положения о бюджетном процессе в муниципальном районе «Белгородский район» Белгородской области»</w:t>
      </w:r>
    </w:p>
    <w:p w:rsidR="00F21C1A" w:rsidRPr="00604607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21C1A" w:rsidRPr="00604607" w:rsidRDefault="00F21C1A" w:rsidP="002A782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Уставом муниципального района «Белгородский район» Белгородской области,</w:t>
      </w:r>
      <w:r w:rsidR="00491D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приведения муниципального</w:t>
      </w:r>
      <w:r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правов</w:t>
      </w:r>
      <w:r w:rsidR="00491D5C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</w:t>
      </w:r>
      <w:r w:rsidR="00491D5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соответствие с действующим законодательством </w:t>
      </w:r>
    </w:p>
    <w:p w:rsidR="00F21C1A" w:rsidRPr="00604607" w:rsidRDefault="00F21C1A" w:rsidP="002A782A">
      <w:pPr>
        <w:spacing w:after="0" w:line="20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совет Белгородского района</w:t>
      </w:r>
      <w:r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 е ш и л :</w:t>
      </w:r>
    </w:p>
    <w:p w:rsidR="00F21C1A" w:rsidRPr="00604607" w:rsidRDefault="00F21C1A" w:rsidP="002A782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21C1A" w:rsidRPr="00604607" w:rsidRDefault="00F21C1A" w:rsidP="002A782A">
      <w:pPr>
        <w:pStyle w:val="a3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604607">
        <w:rPr>
          <w:color w:val="000000" w:themeColor="text1"/>
          <w:sz w:val="26"/>
          <w:szCs w:val="26"/>
        </w:rPr>
        <w:t>Внести в решение Муниципального совета Белгородского района</w:t>
      </w:r>
      <w:r w:rsidRPr="00604607">
        <w:rPr>
          <w:color w:val="000000" w:themeColor="text1"/>
          <w:sz w:val="26"/>
          <w:szCs w:val="26"/>
        </w:rPr>
        <w:br/>
        <w:t xml:space="preserve">от 24 декабря 2015 г. № 282 «Об утверждении Положения о бюджетном процессе </w:t>
      </w:r>
      <w:r w:rsidR="00C10DCE" w:rsidRPr="00604607">
        <w:rPr>
          <w:color w:val="000000" w:themeColor="text1"/>
          <w:sz w:val="26"/>
          <w:szCs w:val="26"/>
        </w:rPr>
        <w:br/>
      </w:r>
      <w:r w:rsidRPr="00604607">
        <w:rPr>
          <w:color w:val="000000" w:themeColor="text1"/>
          <w:sz w:val="26"/>
          <w:szCs w:val="26"/>
        </w:rPr>
        <w:t>в муниципальном районе «Белгородский район» Белгородской области»</w:t>
      </w:r>
      <w:r w:rsidR="00491D5C">
        <w:rPr>
          <w:color w:val="000000" w:themeColor="text1"/>
          <w:sz w:val="26"/>
          <w:szCs w:val="26"/>
        </w:rPr>
        <w:t xml:space="preserve"> (далее – решение)</w:t>
      </w:r>
      <w:r w:rsidR="00C10DCE" w:rsidRPr="00604607">
        <w:rPr>
          <w:color w:val="000000" w:themeColor="text1"/>
          <w:sz w:val="26"/>
          <w:szCs w:val="26"/>
        </w:rPr>
        <w:t xml:space="preserve"> </w:t>
      </w:r>
      <w:r w:rsidRPr="00604607">
        <w:rPr>
          <w:color w:val="000000" w:themeColor="text1"/>
          <w:sz w:val="26"/>
          <w:szCs w:val="26"/>
        </w:rPr>
        <w:t>следующие изменения:</w:t>
      </w:r>
    </w:p>
    <w:p w:rsidR="005F383F" w:rsidRPr="00604607" w:rsidRDefault="00F21C1A" w:rsidP="00491D5C">
      <w:pPr>
        <w:pStyle w:val="a3"/>
        <w:numPr>
          <w:ilvl w:val="1"/>
          <w:numId w:val="1"/>
        </w:numPr>
        <w:tabs>
          <w:tab w:val="left" w:pos="993"/>
        </w:tabs>
        <w:spacing w:after="0" w:line="20" w:lineRule="atLeast"/>
        <w:ind w:left="0" w:firstLine="568"/>
        <w:jc w:val="both"/>
        <w:rPr>
          <w:rStyle w:val="a6"/>
          <w:b w:val="0"/>
          <w:color w:val="auto"/>
          <w:sz w:val="26"/>
          <w:szCs w:val="26"/>
        </w:rPr>
      </w:pPr>
      <w:r w:rsidRPr="00604607">
        <w:rPr>
          <w:color w:val="000000" w:themeColor="text1"/>
          <w:sz w:val="26"/>
          <w:szCs w:val="26"/>
        </w:rPr>
        <w:t xml:space="preserve"> Подпункт 14 пункта 1 статьи</w:t>
      </w:r>
      <w:r w:rsidRPr="00604607">
        <w:rPr>
          <w:b/>
          <w:color w:val="000000" w:themeColor="text1"/>
          <w:sz w:val="26"/>
          <w:szCs w:val="26"/>
        </w:rPr>
        <w:t xml:space="preserve"> </w:t>
      </w:r>
      <w:r w:rsidRPr="00604607">
        <w:rPr>
          <w:rStyle w:val="a6"/>
          <w:b w:val="0"/>
          <w:bCs/>
          <w:color w:val="auto"/>
          <w:sz w:val="26"/>
          <w:szCs w:val="26"/>
        </w:rPr>
        <w:t>53</w:t>
      </w:r>
      <w:r w:rsidR="00491D5C">
        <w:rPr>
          <w:rStyle w:val="a6"/>
          <w:b w:val="0"/>
          <w:bCs/>
          <w:color w:val="auto"/>
          <w:sz w:val="26"/>
          <w:szCs w:val="26"/>
        </w:rPr>
        <w:t xml:space="preserve"> </w:t>
      </w:r>
      <w:r w:rsidR="00491D5C" w:rsidRPr="00604607">
        <w:rPr>
          <w:color w:val="000000" w:themeColor="text1"/>
          <w:sz w:val="26"/>
          <w:szCs w:val="26"/>
        </w:rPr>
        <w:t xml:space="preserve">Положения о бюджетном процессе </w:t>
      </w:r>
      <w:r w:rsidR="00491D5C" w:rsidRPr="00604607">
        <w:rPr>
          <w:color w:val="000000" w:themeColor="text1"/>
          <w:sz w:val="26"/>
          <w:szCs w:val="26"/>
        </w:rPr>
        <w:br/>
        <w:t>в муниципальном районе «Белгородский район» Белгородской области</w:t>
      </w:r>
      <w:r w:rsidR="00491D5C">
        <w:rPr>
          <w:color w:val="000000" w:themeColor="text1"/>
          <w:sz w:val="26"/>
          <w:szCs w:val="26"/>
        </w:rPr>
        <w:t>, утвержденного решением (</w:t>
      </w:r>
      <w:r w:rsidR="00431FBB">
        <w:rPr>
          <w:color w:val="000000" w:themeColor="text1"/>
          <w:sz w:val="26"/>
          <w:szCs w:val="26"/>
        </w:rPr>
        <w:t>далее – Положение)</w:t>
      </w:r>
      <w:r w:rsidR="007D1B01">
        <w:rPr>
          <w:color w:val="000000" w:themeColor="text1"/>
          <w:sz w:val="26"/>
          <w:szCs w:val="26"/>
        </w:rPr>
        <w:t>,</w:t>
      </w:r>
      <w:r w:rsidR="00491D5C">
        <w:rPr>
          <w:rStyle w:val="a6"/>
          <w:b w:val="0"/>
          <w:bCs/>
          <w:color w:val="auto"/>
          <w:sz w:val="26"/>
          <w:szCs w:val="26"/>
        </w:rPr>
        <w:t xml:space="preserve"> </w:t>
      </w:r>
      <w:r w:rsidRPr="00604607">
        <w:rPr>
          <w:rStyle w:val="a6"/>
          <w:b w:val="0"/>
          <w:bCs/>
          <w:color w:val="auto"/>
          <w:sz w:val="26"/>
          <w:szCs w:val="26"/>
        </w:rPr>
        <w:t>изложить в следующей редакции:</w:t>
      </w:r>
    </w:p>
    <w:p w:rsidR="00F21C1A" w:rsidRPr="00604607" w:rsidRDefault="00F21C1A" w:rsidP="002A782A">
      <w:pPr>
        <w:pStyle w:val="a3"/>
        <w:tabs>
          <w:tab w:val="left" w:pos="993"/>
        </w:tabs>
        <w:spacing w:after="0" w:line="20" w:lineRule="atLeast"/>
        <w:ind w:firstLine="568"/>
        <w:jc w:val="both"/>
        <w:rPr>
          <w:sz w:val="26"/>
          <w:szCs w:val="26"/>
        </w:rPr>
      </w:pPr>
      <w:r w:rsidRPr="00604607">
        <w:rPr>
          <w:color w:val="000000" w:themeColor="text1"/>
          <w:sz w:val="26"/>
          <w:szCs w:val="26"/>
        </w:rPr>
        <w:t>«14) в</w:t>
      </w:r>
      <w:r w:rsidRPr="00604607">
        <w:rPr>
          <w:sz w:val="26"/>
          <w:szCs w:val="26"/>
        </w:rPr>
        <w:t>ключение информации и документов в реестр участников бюджетного процесса, а также юридических лиц, не являющимися участниками бюджетного процесса, определенных порядком, установленным в соответствии с Бюджетным кодексом Российской Федерации;».</w:t>
      </w:r>
    </w:p>
    <w:p w:rsidR="00F21C1A" w:rsidRPr="00604607" w:rsidRDefault="002A782A" w:rsidP="002A782A">
      <w:pPr>
        <w:pStyle w:val="a3"/>
        <w:numPr>
          <w:ilvl w:val="1"/>
          <w:numId w:val="1"/>
        </w:numPr>
        <w:tabs>
          <w:tab w:val="left" w:pos="993"/>
        </w:tabs>
        <w:spacing w:after="0" w:line="20" w:lineRule="atLeast"/>
        <w:jc w:val="both"/>
        <w:rPr>
          <w:sz w:val="26"/>
          <w:szCs w:val="26"/>
        </w:rPr>
      </w:pPr>
      <w:r w:rsidRPr="00604607">
        <w:rPr>
          <w:sz w:val="26"/>
          <w:szCs w:val="26"/>
        </w:rPr>
        <w:t xml:space="preserve"> П</w:t>
      </w:r>
      <w:r w:rsidR="00F21C1A" w:rsidRPr="00604607">
        <w:rPr>
          <w:sz w:val="26"/>
          <w:szCs w:val="26"/>
        </w:rPr>
        <w:t>одпункт 25 пункта 1 статьи 53</w:t>
      </w:r>
      <w:r w:rsidR="00431FBB">
        <w:rPr>
          <w:sz w:val="26"/>
          <w:szCs w:val="26"/>
        </w:rPr>
        <w:t xml:space="preserve"> Положения</w:t>
      </w:r>
      <w:r w:rsidR="00F21C1A" w:rsidRPr="00604607">
        <w:rPr>
          <w:sz w:val="26"/>
          <w:szCs w:val="26"/>
        </w:rPr>
        <w:t xml:space="preserve"> исключить.</w:t>
      </w:r>
    </w:p>
    <w:p w:rsidR="002A782A" w:rsidRPr="00604607" w:rsidRDefault="002A782A" w:rsidP="002A782A">
      <w:pPr>
        <w:pStyle w:val="a3"/>
        <w:numPr>
          <w:ilvl w:val="1"/>
          <w:numId w:val="1"/>
        </w:numPr>
        <w:tabs>
          <w:tab w:val="left" w:pos="993"/>
        </w:tabs>
        <w:spacing w:after="0" w:line="20" w:lineRule="atLeast"/>
        <w:ind w:left="0" w:firstLine="568"/>
        <w:jc w:val="both"/>
        <w:rPr>
          <w:sz w:val="26"/>
          <w:szCs w:val="26"/>
        </w:rPr>
      </w:pPr>
      <w:r w:rsidRPr="00604607">
        <w:rPr>
          <w:sz w:val="26"/>
          <w:szCs w:val="26"/>
        </w:rPr>
        <w:t xml:space="preserve"> Подпункты 26 и 27 пункта 1 статьи 53</w:t>
      </w:r>
      <w:r w:rsidR="00431FBB">
        <w:rPr>
          <w:sz w:val="26"/>
          <w:szCs w:val="26"/>
        </w:rPr>
        <w:t xml:space="preserve"> Положения</w:t>
      </w:r>
      <w:r w:rsidRPr="00604607">
        <w:rPr>
          <w:sz w:val="26"/>
          <w:szCs w:val="26"/>
        </w:rPr>
        <w:t xml:space="preserve"> считать подпунктами </w:t>
      </w:r>
      <w:r w:rsidR="00C10DCE" w:rsidRPr="00604607">
        <w:rPr>
          <w:sz w:val="26"/>
          <w:szCs w:val="26"/>
        </w:rPr>
        <w:br/>
      </w:r>
      <w:r w:rsidRPr="00604607">
        <w:rPr>
          <w:sz w:val="26"/>
          <w:szCs w:val="26"/>
        </w:rPr>
        <w:t>25 и 26 соответственно.</w:t>
      </w:r>
    </w:p>
    <w:p w:rsidR="00C10DCE" w:rsidRPr="00604607" w:rsidRDefault="00431FBB" w:rsidP="00431FBB">
      <w:pPr>
        <w:pStyle w:val="a3"/>
        <w:tabs>
          <w:tab w:val="left" w:pos="993"/>
        </w:tabs>
        <w:spacing w:after="0" w:line="2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10DCE" w:rsidRPr="00604607">
        <w:rPr>
          <w:sz w:val="26"/>
          <w:szCs w:val="26"/>
        </w:rPr>
        <w:t xml:space="preserve"> Приостановить до 1 января 2021 года действия пункта 1 статьи 63, пункт</w:t>
      </w:r>
      <w:r w:rsidR="00604607" w:rsidRPr="00604607">
        <w:rPr>
          <w:sz w:val="26"/>
          <w:szCs w:val="26"/>
        </w:rPr>
        <w:t>а</w:t>
      </w:r>
      <w:r w:rsidR="00C10DCE" w:rsidRPr="00604607">
        <w:rPr>
          <w:sz w:val="26"/>
          <w:szCs w:val="26"/>
        </w:rPr>
        <w:t xml:space="preserve"> </w:t>
      </w:r>
      <w:r w:rsidR="00C10DCE" w:rsidRPr="00604607">
        <w:rPr>
          <w:sz w:val="26"/>
          <w:szCs w:val="26"/>
        </w:rPr>
        <w:br/>
        <w:t>4 статьи 64</w:t>
      </w:r>
      <w:r>
        <w:rPr>
          <w:sz w:val="26"/>
          <w:szCs w:val="26"/>
        </w:rPr>
        <w:t xml:space="preserve"> Положения</w:t>
      </w:r>
      <w:r w:rsidR="00604607" w:rsidRPr="00604607">
        <w:rPr>
          <w:sz w:val="26"/>
          <w:szCs w:val="26"/>
        </w:rPr>
        <w:t>.</w:t>
      </w:r>
    </w:p>
    <w:p w:rsidR="00F21C1A" w:rsidRPr="00604607" w:rsidRDefault="00431FBB" w:rsidP="002A782A">
      <w:pPr>
        <w:spacing w:after="0" w:line="2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21C1A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Опубликовать настоящее решение в газете «Знамя» и разместить </w:t>
      </w:r>
      <w:r w:rsidR="00C10DCE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21C1A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органов местного самоуправления муниципального района «Белгородский район» Белгородской области (www.belrn.ru).</w:t>
      </w:r>
    </w:p>
    <w:p w:rsidR="00F21C1A" w:rsidRPr="00604607" w:rsidRDefault="00431FBB" w:rsidP="002A782A">
      <w:pPr>
        <w:spacing w:after="0" w:line="2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21C1A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решения возложить на постоянную комиссию Муниципального совета Белгородского района по бюджету, финансовой </w:t>
      </w:r>
      <w:r w:rsidR="00C10DCE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21C1A" w:rsidRPr="00604607">
        <w:rPr>
          <w:rFonts w:ascii="Times New Roman" w:hAnsi="Times New Roman" w:cs="Times New Roman"/>
          <w:color w:val="000000" w:themeColor="text1"/>
          <w:sz w:val="26"/>
          <w:szCs w:val="26"/>
        </w:rPr>
        <w:t>и налоговой политике (Будник В.Ф.).</w:t>
      </w:r>
    </w:p>
    <w:p w:rsidR="00284DD5" w:rsidRPr="00604607" w:rsidRDefault="00284DD5" w:rsidP="002A782A">
      <w:pPr>
        <w:spacing w:after="0" w:line="20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1C1A" w:rsidRPr="00604607" w:rsidRDefault="00F21C1A" w:rsidP="002A782A">
      <w:pPr>
        <w:pStyle w:val="a5"/>
        <w:widowControl/>
        <w:tabs>
          <w:tab w:val="num" w:pos="993"/>
        </w:tabs>
        <w:autoSpaceDE/>
        <w:autoSpaceDN/>
        <w:adjustRightInd/>
        <w:spacing w:line="20" w:lineRule="atLeast"/>
        <w:ind w:left="0"/>
        <w:jc w:val="both"/>
        <w:rPr>
          <w:b/>
          <w:color w:val="000000" w:themeColor="text1"/>
          <w:sz w:val="26"/>
          <w:szCs w:val="26"/>
        </w:rPr>
      </w:pPr>
      <w:r w:rsidRPr="00604607">
        <w:rPr>
          <w:b/>
          <w:color w:val="000000" w:themeColor="text1"/>
          <w:sz w:val="26"/>
          <w:szCs w:val="26"/>
        </w:rPr>
        <w:t>Председатель Муниципального совета</w:t>
      </w:r>
    </w:p>
    <w:p w:rsidR="00F21C1A" w:rsidRPr="007333FB" w:rsidRDefault="00F21C1A" w:rsidP="00F21C1A">
      <w:pPr>
        <w:tabs>
          <w:tab w:val="num" w:pos="993"/>
        </w:tabs>
        <w:spacing w:line="23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Белгородского района                                                                                </w:t>
      </w:r>
      <w:r w:rsidR="00DA7B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Pr="006046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С.И. Тишин</w:t>
      </w:r>
      <w:bookmarkStart w:id="0" w:name="_GoBack"/>
      <w:bookmarkEnd w:id="0"/>
    </w:p>
    <w:sectPr w:rsidR="00F21C1A" w:rsidRPr="007333FB" w:rsidSect="002A782A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F7" w:rsidRDefault="004B4FF7" w:rsidP="00F21C1A">
      <w:pPr>
        <w:spacing w:after="0" w:line="240" w:lineRule="auto"/>
      </w:pPr>
      <w:r>
        <w:separator/>
      </w:r>
    </w:p>
  </w:endnote>
  <w:endnote w:type="continuationSeparator" w:id="0">
    <w:p w:rsidR="004B4FF7" w:rsidRDefault="004B4FF7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F7" w:rsidRDefault="004B4FF7" w:rsidP="00F21C1A">
      <w:pPr>
        <w:spacing w:after="0" w:line="240" w:lineRule="auto"/>
      </w:pPr>
      <w:r>
        <w:separator/>
      </w:r>
    </w:p>
  </w:footnote>
  <w:footnote w:type="continuationSeparator" w:id="0">
    <w:p w:rsidR="004B4FF7" w:rsidRDefault="004B4FF7" w:rsidP="00F2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B"/>
    <w:rsid w:val="0021067D"/>
    <w:rsid w:val="00284DD5"/>
    <w:rsid w:val="002A782A"/>
    <w:rsid w:val="004118BB"/>
    <w:rsid w:val="00431FBB"/>
    <w:rsid w:val="00491D5C"/>
    <w:rsid w:val="004B4FF7"/>
    <w:rsid w:val="005D7425"/>
    <w:rsid w:val="005F383F"/>
    <w:rsid w:val="00604607"/>
    <w:rsid w:val="00673B39"/>
    <w:rsid w:val="007D1B01"/>
    <w:rsid w:val="00921CBA"/>
    <w:rsid w:val="00AB00B8"/>
    <w:rsid w:val="00AD5777"/>
    <w:rsid w:val="00B46A83"/>
    <w:rsid w:val="00C10DCE"/>
    <w:rsid w:val="00CF001F"/>
    <w:rsid w:val="00CF5FD9"/>
    <w:rsid w:val="00D11F57"/>
    <w:rsid w:val="00DA7BF9"/>
    <w:rsid w:val="00E1264E"/>
    <w:rsid w:val="00F21C1A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47140-5AF5-44F5-A324-877AEB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Галавай Наталья Юрьевна</cp:lastModifiedBy>
  <cp:revision>13</cp:revision>
  <cp:lastPrinted>2020-11-13T09:57:00Z</cp:lastPrinted>
  <dcterms:created xsi:type="dcterms:W3CDTF">2020-05-15T10:43:00Z</dcterms:created>
  <dcterms:modified xsi:type="dcterms:W3CDTF">2020-11-13T09:57:00Z</dcterms:modified>
</cp:coreProperties>
</file>